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723A" w:rsidRPr="00B95962" w:rsidRDefault="0092723A" w:rsidP="0092723A">
      <w:pPr>
        <w:spacing w:line="240" w:lineRule="auto"/>
        <w:jc w:val="both"/>
        <w:rPr>
          <w:rFonts w:ascii="Courier New" w:hAnsi="Courier New" w:cs="Courier New"/>
          <w:b/>
          <w:sz w:val="20"/>
          <w:szCs w:val="20"/>
        </w:rPr>
      </w:pPr>
      <w:r w:rsidRPr="00B95962">
        <w:rPr>
          <w:rFonts w:ascii="Courier New" w:hAnsi="Courier New" w:cs="Courier New"/>
          <w:b/>
          <w:sz w:val="20"/>
          <w:szCs w:val="20"/>
        </w:rPr>
        <w:t>ANEXO III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b/>
          <w:color w:val="FF0000"/>
          <w:sz w:val="20"/>
          <w:szCs w:val="20"/>
        </w:rPr>
      </w:pPr>
      <w:r w:rsidRPr="00B95962">
        <w:rPr>
          <w:rFonts w:ascii="Courier New" w:hAnsi="Courier New" w:cs="Courier New"/>
          <w:b/>
          <w:color w:val="FF0000"/>
          <w:sz w:val="20"/>
          <w:szCs w:val="20"/>
        </w:rPr>
        <w:t>ATENÇÃO! ESTE É SÓ UM ANEXO PARA CONHECIMENTO. NÃO PRECISA INSERIR ESTE DOCUMENTO NO ATO DA INSCRIÇÃO.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b/>
          <w:sz w:val="20"/>
          <w:szCs w:val="20"/>
        </w:rPr>
      </w:pPr>
      <w:r w:rsidRPr="00B95962">
        <w:rPr>
          <w:rFonts w:ascii="Courier New" w:hAnsi="Courier New" w:cs="Courier New"/>
          <w:b/>
          <w:sz w:val="20"/>
          <w:szCs w:val="20"/>
        </w:rPr>
        <w:t>TERMO DE EXECUÇÃO CULTURAL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b/>
          <w:bCs/>
          <w:sz w:val="20"/>
          <w:szCs w:val="20"/>
        </w:rPr>
      </w:pPr>
      <w:r w:rsidRPr="00B95962">
        <w:rPr>
          <w:rFonts w:ascii="Courier New" w:hAnsi="Courier New" w:cs="Courier New"/>
          <w:b/>
          <w:bCs/>
          <w:sz w:val="20"/>
          <w:szCs w:val="20"/>
        </w:rPr>
        <w:t>1. PARTES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1.1 O [NOME DO ENTE FEDERATIVO], neste ato representado por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 xml:space="preserve">  </w:t>
      </w:r>
      <w:proofErr w:type="gramEnd"/>
      <w:r w:rsidRPr="00B95962">
        <w:rPr>
          <w:rFonts w:ascii="Courier New" w:hAnsi="Courier New" w:cs="Courier New"/>
          <w:sz w:val="20"/>
          <w:szCs w:val="20"/>
        </w:rPr>
        <w:t>[AUTORIDADE QUE ASSINARÁ PELO ENTE FEDERATIVO], Senhor(a) [INDICAR NOME DA AUTORIDADE QUE ASSINARÁ PELO ENTE FEDERATIVO], e o(a) AGENTE CULTURAL, [INDICAR NOME DO(A) AGENTE CULTURAL CONTEMPLADO], portador(a) do RG nº [INDICAR Nº DO RG], expedida em [INDICAR ÓRGÃO EXPEDIDOR], CPF nº [INDICAR Nº DO CPF], residente e domiciliado(a) à [INDICAR ENDEREÇO], CEP: [INDICAR CEP], telefones: [INDICAR TELEFONES], resolvem firmar o presente Termo de Execução Cultural, de acordo com as seguintes condições: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b/>
          <w:bCs/>
          <w:sz w:val="20"/>
          <w:szCs w:val="20"/>
        </w:rPr>
      </w:pPr>
      <w:r w:rsidRPr="00B95962">
        <w:rPr>
          <w:rFonts w:ascii="Courier New" w:hAnsi="Courier New" w:cs="Courier New"/>
          <w:b/>
          <w:bCs/>
          <w:sz w:val="20"/>
          <w:szCs w:val="20"/>
        </w:rPr>
        <w:t>2. PROCEDIMENTO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2.1 Este Termo de Execução Cultural é instrumento da modalidade de fomento à execução de ações culturais de que trata o inciso I do art. 8 do Decreto 11.453/2023, celebrado com agente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 xml:space="preserve">  </w:t>
      </w:r>
      <w:proofErr w:type="gramEnd"/>
      <w:r w:rsidRPr="00B95962">
        <w:rPr>
          <w:rFonts w:ascii="Courier New" w:hAnsi="Courier New" w:cs="Courier New"/>
          <w:sz w:val="20"/>
          <w:szCs w:val="20"/>
        </w:rPr>
        <w:t>cultural selecionado nos termos da LEI 14.399 de 8 de julho de 2022.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b/>
          <w:bCs/>
          <w:sz w:val="20"/>
          <w:szCs w:val="20"/>
        </w:rPr>
      </w:pPr>
      <w:r w:rsidRPr="00B95962">
        <w:rPr>
          <w:rFonts w:ascii="Courier New" w:hAnsi="Courier New" w:cs="Courier New"/>
          <w:b/>
          <w:bCs/>
          <w:sz w:val="20"/>
          <w:szCs w:val="20"/>
        </w:rPr>
        <w:t>3. OBJETO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3.1. Este Termo de Execução Cultural tem por objeto a concessão de apoio financeiro ao projeto cultural [INDICAR NOME DO PROJETO], contemplado no conforme processo administrativo nº [INDICAR NÚMERO DO PROCESSO]. 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b/>
          <w:bCs/>
          <w:sz w:val="20"/>
          <w:szCs w:val="20"/>
        </w:rPr>
      </w:pPr>
      <w:r w:rsidRPr="00B95962">
        <w:rPr>
          <w:rFonts w:ascii="Courier New" w:hAnsi="Courier New" w:cs="Courier New"/>
          <w:b/>
          <w:bCs/>
          <w:sz w:val="20"/>
          <w:szCs w:val="20"/>
        </w:rPr>
        <w:t xml:space="preserve">4. RECURSOS FINANCEIROS 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4.1. Os recursos financeiros para a execução do presente termo totalizam o montante de R$ [INDICAR VALOR EM 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NÚMERO ARÁBICOS</w:t>
      </w:r>
      <w:proofErr w:type="gramEnd"/>
      <w:r w:rsidRPr="00B95962">
        <w:rPr>
          <w:rFonts w:ascii="Courier New" w:hAnsi="Courier New" w:cs="Courier New"/>
          <w:sz w:val="20"/>
          <w:szCs w:val="20"/>
        </w:rPr>
        <w:t>] ([INDICAR VALOR POR EXTENSO] reais).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4.2. Serão transferidos à conta 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do(</w:t>
      </w:r>
      <w:proofErr w:type="gramEnd"/>
      <w:r w:rsidRPr="00B95962">
        <w:rPr>
          <w:rFonts w:ascii="Courier New" w:hAnsi="Courier New" w:cs="Courier New"/>
          <w:sz w:val="20"/>
          <w:szCs w:val="20"/>
        </w:rPr>
        <w:t>a) AGENTE CULTURAL, especialmente aberta no [NOME DO BANCO], Agência [INDICAR AGÊNCIA], Conta Corrente nº [INDICAR CONTA], para recebimento e movimentação.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b/>
          <w:bCs/>
          <w:sz w:val="20"/>
          <w:szCs w:val="20"/>
        </w:rPr>
      </w:pPr>
      <w:r w:rsidRPr="00B95962">
        <w:rPr>
          <w:rFonts w:ascii="Courier New" w:hAnsi="Courier New" w:cs="Courier New"/>
          <w:b/>
          <w:bCs/>
          <w:sz w:val="20"/>
          <w:szCs w:val="20"/>
        </w:rPr>
        <w:t>5. APLICAÇÃO DOS RECURSOS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5.1 Os rendimentos de ativos financeiros poderão ser aplicados para o alcance do objeto, sem a necessidade de autorização prévia.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b/>
          <w:bCs/>
          <w:sz w:val="20"/>
          <w:szCs w:val="20"/>
        </w:rPr>
      </w:pPr>
      <w:r w:rsidRPr="00B95962">
        <w:rPr>
          <w:rFonts w:ascii="Courier New" w:hAnsi="Courier New" w:cs="Courier New"/>
          <w:b/>
          <w:bCs/>
          <w:sz w:val="20"/>
          <w:szCs w:val="20"/>
        </w:rPr>
        <w:t>6. OBRIGAÇÕES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6.1 São obrigações do/da [NOME DO ÓRGÃO RESPONSÁVEL PELO EDITAL]: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I) transferir os recursos 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ao(</w:t>
      </w:r>
      <w:proofErr w:type="gramEnd"/>
      <w:r w:rsidRPr="00B95962">
        <w:rPr>
          <w:rFonts w:ascii="Courier New" w:hAnsi="Courier New" w:cs="Courier New"/>
          <w:sz w:val="20"/>
          <w:szCs w:val="20"/>
        </w:rPr>
        <w:t xml:space="preserve">a)AGENTE CULTURAL; 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proofErr w:type="gramStart"/>
      <w:r w:rsidRPr="00B95962">
        <w:rPr>
          <w:rFonts w:ascii="Courier New" w:hAnsi="Courier New" w:cs="Courier New"/>
          <w:sz w:val="20"/>
          <w:szCs w:val="20"/>
        </w:rPr>
        <w:t>II)</w:t>
      </w:r>
      <w:proofErr w:type="gramEnd"/>
      <w:r w:rsidRPr="00B95962">
        <w:rPr>
          <w:rFonts w:ascii="Courier New" w:hAnsi="Courier New" w:cs="Courier New"/>
          <w:sz w:val="20"/>
          <w:szCs w:val="20"/>
        </w:rPr>
        <w:t xml:space="preserve"> orientar o(a) AGENTE CULTURAL sobre o procedimento para a prestação de informações dos recursos concedidos; 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III) analisar e emitir parecer sobre os relatórios e sobre a prestação de informações apresentados 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pelo(</w:t>
      </w:r>
      <w:proofErr w:type="gramEnd"/>
      <w:r w:rsidRPr="00B95962">
        <w:rPr>
          <w:rFonts w:ascii="Courier New" w:hAnsi="Courier New" w:cs="Courier New"/>
          <w:sz w:val="20"/>
          <w:szCs w:val="20"/>
        </w:rPr>
        <w:t xml:space="preserve">a) AGENTE CULTURAL; 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lastRenderedPageBreak/>
        <w:t xml:space="preserve">IV) zelar pelo fiel cumprimento deste termo de execução cultural; 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V) adotar medidas saneadoras e corretivas quando houver inadimplemento;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proofErr w:type="gramStart"/>
      <w:r w:rsidRPr="00B95962">
        <w:rPr>
          <w:rFonts w:ascii="Courier New" w:hAnsi="Courier New" w:cs="Courier New"/>
          <w:sz w:val="20"/>
          <w:szCs w:val="20"/>
        </w:rPr>
        <w:t>VI)</w:t>
      </w:r>
      <w:proofErr w:type="gramEnd"/>
      <w:r w:rsidRPr="00B95962">
        <w:rPr>
          <w:rFonts w:ascii="Courier New" w:hAnsi="Courier New" w:cs="Courier New"/>
          <w:sz w:val="20"/>
          <w:szCs w:val="20"/>
        </w:rPr>
        <w:t xml:space="preserve"> monitorar o cumprimento pelo(a) AGENTE CULTURAL das obrigações previstas na CLÁUSULA 6.2.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6.2 São obrigações 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do(</w:t>
      </w:r>
      <w:proofErr w:type="gramEnd"/>
      <w:r w:rsidRPr="00B95962">
        <w:rPr>
          <w:rFonts w:ascii="Courier New" w:hAnsi="Courier New" w:cs="Courier New"/>
          <w:sz w:val="20"/>
          <w:szCs w:val="20"/>
        </w:rPr>
        <w:t xml:space="preserve">a) AGENTE CULTURAL: 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I) executar a ação cultural aprovada; 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proofErr w:type="gramStart"/>
      <w:r w:rsidRPr="00B95962">
        <w:rPr>
          <w:rFonts w:ascii="Courier New" w:hAnsi="Courier New" w:cs="Courier New"/>
          <w:sz w:val="20"/>
          <w:szCs w:val="20"/>
        </w:rPr>
        <w:t>II)</w:t>
      </w:r>
      <w:proofErr w:type="gramEnd"/>
      <w:r w:rsidRPr="00B95962">
        <w:rPr>
          <w:rFonts w:ascii="Courier New" w:hAnsi="Courier New" w:cs="Courier New"/>
          <w:sz w:val="20"/>
          <w:szCs w:val="20"/>
        </w:rPr>
        <w:t xml:space="preserve"> aplicar os recursos concedidos pela LEI 14.399 de 8 de julho de 2022 na realização da ação cultural; 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III) manter, obrigatória e exclusivamente, os recursos financeiros depositados na conta especialmente aberta para o Termo de Execução Cultural;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IV) facilitar o monitoramento, o controle e supervisão do termo de execução cultural bem como o acesso ao local de realização da ação cultural;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V) prestar informações à [NOME DO ÓRGÃO RESPONSÁVEL PELO EDITAL] por meio de Relatório de Execução do Objeto [SE A PRESTAÇÃO DE INFORMAÇÕES IN LOCO, ALTERAR ESSE ITEM], apresentado no prazo máximo de [INDICAR PRAZO MÁXIMO] contados do término da vigência do termo de execução cultural;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proofErr w:type="gramStart"/>
      <w:r w:rsidRPr="00B95962">
        <w:rPr>
          <w:rFonts w:ascii="Courier New" w:hAnsi="Courier New" w:cs="Courier New"/>
          <w:sz w:val="20"/>
          <w:szCs w:val="20"/>
        </w:rPr>
        <w:t>VI)</w:t>
      </w:r>
      <w:proofErr w:type="gramEnd"/>
      <w:r w:rsidRPr="00B95962">
        <w:rPr>
          <w:rFonts w:ascii="Courier New" w:hAnsi="Courier New" w:cs="Courier New"/>
          <w:sz w:val="20"/>
          <w:szCs w:val="20"/>
        </w:rPr>
        <w:t xml:space="preserve"> atender a qualquer solicitação regular feita pelo [NOME DO ÓRGÃO] a contar do recebimento da notificação; 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VII) divulgar nos meios de comunicação, a informação de que a ação cultural aprovada é apoiada com recursos da LEI 14.399 de 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8</w:t>
      </w:r>
      <w:proofErr w:type="gramEnd"/>
      <w:r w:rsidRPr="00B95962">
        <w:rPr>
          <w:rFonts w:ascii="Courier New" w:hAnsi="Courier New" w:cs="Courier New"/>
          <w:sz w:val="20"/>
          <w:szCs w:val="20"/>
        </w:rPr>
        <w:t xml:space="preserve"> de julho de 2022, incluindo as marcas do Governo federal, de acordo com as orientações técnicas do manual de aplicação de marcas divulgado pelo Ministério da Cultura;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proofErr w:type="gramStart"/>
      <w:r w:rsidRPr="00B95962">
        <w:rPr>
          <w:rFonts w:ascii="Courier New" w:hAnsi="Courier New" w:cs="Courier New"/>
          <w:sz w:val="20"/>
          <w:szCs w:val="20"/>
        </w:rPr>
        <w:t>VIII)</w:t>
      </w:r>
      <w:proofErr w:type="gramEnd"/>
      <w:r w:rsidRPr="00B95962">
        <w:rPr>
          <w:rFonts w:ascii="Courier New" w:hAnsi="Courier New" w:cs="Courier New"/>
          <w:sz w:val="20"/>
          <w:szCs w:val="20"/>
        </w:rPr>
        <w:t xml:space="preserve"> não realizar despesa em data anterior ou posterior à vigência deste termo de execução cultural; 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IX) guardar a documentação referente à prestação de informações pelo prazo de 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5</w:t>
      </w:r>
      <w:proofErr w:type="gramEnd"/>
      <w:r w:rsidRPr="00B95962">
        <w:rPr>
          <w:rFonts w:ascii="Courier New" w:hAnsi="Courier New" w:cs="Courier New"/>
          <w:sz w:val="20"/>
          <w:szCs w:val="20"/>
        </w:rPr>
        <w:t xml:space="preserve"> anos, contados do fim da vigência deste Termo de Execução Cultural; 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X) não utilizar os recursos para finalidade diversa da estabelecida no projeto cultural;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proofErr w:type="gramStart"/>
      <w:r w:rsidRPr="00B95962">
        <w:rPr>
          <w:rFonts w:ascii="Courier New" w:hAnsi="Courier New" w:cs="Courier New"/>
          <w:sz w:val="20"/>
          <w:szCs w:val="20"/>
        </w:rPr>
        <w:t>XI)</w:t>
      </w:r>
      <w:proofErr w:type="gramEnd"/>
      <w:r w:rsidRPr="00B95962">
        <w:rPr>
          <w:rFonts w:ascii="Courier New" w:hAnsi="Courier New" w:cs="Courier New"/>
          <w:sz w:val="20"/>
          <w:szCs w:val="20"/>
        </w:rPr>
        <w:t xml:space="preserve"> executar a contrapartida conforme pactuado.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b/>
          <w:bCs/>
          <w:sz w:val="20"/>
          <w:szCs w:val="20"/>
        </w:rPr>
      </w:pPr>
      <w:r w:rsidRPr="00B95962">
        <w:rPr>
          <w:rFonts w:ascii="Courier New" w:hAnsi="Courier New" w:cs="Courier New"/>
          <w:b/>
          <w:bCs/>
          <w:sz w:val="20"/>
          <w:szCs w:val="20"/>
        </w:rPr>
        <w:t>7. PRESTAÇÃO DE INFORMAÇÕES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7.1 O agente cultural prestará contas à administração pública por meio da categoria de prestação de informações em relatório de execução do objeto. 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7.2 A prestação de informações em relatório de execução do objeto comprovará que foram alcançados os resultados da ação cultural, por meio dos seguintes procedimentos: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I - apresentação de relatório de execução do objeto pelo beneficiário no prazo estabelecido pelo ente federativo no regulamento ou no instrumento de seleção; 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e</w:t>
      </w:r>
      <w:proofErr w:type="gramEnd"/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II - análise do relatório de execução do objeto por agente público designado.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7.2.1 O relatório de prestação de informações sobre o cumprimento do objeto deverá: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lastRenderedPageBreak/>
        <w:t>I - comprovar que foram alcançados os resultados da ação cultural;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II - conter a descrição das ações desenvolvidas para o cumprimento do objeto; 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III - ter anexados documentos de comprovação do cumprimento do objeto, tais como: Declarações de realização dos eventos, com registro fotográfico ou audiovisual, clipping de matérias jornalísticas, releases, folders, catálogos, panfletos, filipetas, bem como outros documentos pertinentes à execução do projeto. 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7.2.2 O agente público competente elaborará parecer técnico de análise do relatório de execução do objeto e poderá adotar os seguintes procedimentos, de acordo com o caso concreto: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I - encaminhar o processo à autoridade responsável pelo julgamento da prestação de informações, caso conclua que houve o cumprimento integral do objeto; 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ou</w:t>
      </w:r>
      <w:proofErr w:type="gramEnd"/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II - recomendar que seja solicitada a apresentação, pelo agente cultural, de relatório de execução financeira, caso considere que não foi possível aferir o cumprimento integral do objeto no relatório de execução do objeto ou que as justificativas apresentadas sobre o cumprimento parcial do objeto foram insuficientes.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7.2.3 Após o recebimento do processo pelo agente público de que trata o item 7.2.2, autoridade responsável pelo julgamento da prestação de informações poderá: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I - determinar o arquivamento, caso considere que houve o cumprimento integral do objeto ou o cumprimento parcial justificado;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II - solicitar a apresentação, pelo agente cultural, de relatório de execução financeira, caso considere que não foi possível aferir o cumprimento integral do objeto no relatório de execução do objeto ou que as justificativas apresentadas sobre o cumprimento parcial do objeto foram insuficientes; 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ou</w:t>
      </w:r>
      <w:proofErr w:type="gramEnd"/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III - aplicar sanções ou decidir pela rejeição da prestação de informações, caso verifique que não houve o cumprimento integral do objeto ou o cumprimento parcial justificado, ou caso identifique irregularidades no relatório de execução financeira.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7.3 O relatório de execução financeira será exigido, independente da modalidade inicial de prestação de informações (in loco ou em relatório de execução do objeto), somente nas seguintes hipóteses: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I - quando não estiver comprovado o cumprimento do objeto, observados os procedimentos previstos no item 7.2; 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ou</w:t>
      </w:r>
      <w:proofErr w:type="gramEnd"/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II - quando for recebida, pela administração pública, denúncia de irregularidade na execução da ação cultural, mediante juízo de admissibilidade que avaliará os elementos fáticos apresentados.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7.3.1 O prazo para apresentação do relatório de execução financeira será de, no mínimo, trinta dias, contado do recebimento da notificação.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7.4 O julgamento da prestação de informações realizado pela autoridade do ente federativo que celebrou o termo de execução cultural avaliará o parecer técnico de análise de prestação de informações e poderá concluir pela: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I - aprovação da prestação de informações, com ou sem ressalvas; 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ou</w:t>
      </w:r>
      <w:proofErr w:type="gramEnd"/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II - reprovação da prestação de informações, parcial ou total.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7.5 Na hipótese de o julgamento da prestação de informações 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apontar</w:t>
      </w:r>
      <w:proofErr w:type="gramEnd"/>
      <w:r w:rsidRPr="00B95962">
        <w:rPr>
          <w:rFonts w:ascii="Courier New" w:hAnsi="Courier New" w:cs="Courier New"/>
          <w:sz w:val="20"/>
          <w:szCs w:val="20"/>
        </w:rPr>
        <w:t xml:space="preserve"> a necessidade de </w:t>
      </w:r>
      <w:r w:rsidRPr="00B95962">
        <w:rPr>
          <w:rFonts w:ascii="Courier New" w:hAnsi="Courier New" w:cs="Courier New"/>
          <w:sz w:val="20"/>
          <w:szCs w:val="20"/>
        </w:rPr>
        <w:lastRenderedPageBreak/>
        <w:t>devolução de recursos, o agente cultural será notificado para que exerça a opção por: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I - devolução parcial ou integral dos recursos ao erário;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II - apresentação de plano de ações compensatórias; 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ou</w:t>
      </w:r>
      <w:proofErr w:type="gramEnd"/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III - devolução parcial dos recursos ao erário juntamente com a apresentação de plano de ações compensatórias.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7.5.1 A ocorrência de caso fortuito ou força maior impeditiva da execução do instrumento afasta a reprovação da prestação de informações, desde que comprovada.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7.5.2 Nos casos em que estiver caracterizada má-fé do agente cultural, será imediatamente exigida a devolução de recursos ao erário, vedada a aceitação de plano de ações compensatórias.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7.5.3 Nos casos em que houver exigência de devolução de recursos ao erário, o agente cultural poderá solicitar o parcelamento do débito, na forma e nas condições previstas na legislação.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7.5.4 O prazo de execução do plano de ações compensatórias será o menor possível, conforme o caso concreto, limitado à metade do prazo originalmente previsto de vigência do instrumento.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b/>
          <w:bCs/>
          <w:sz w:val="20"/>
          <w:szCs w:val="20"/>
        </w:rPr>
      </w:pPr>
      <w:r w:rsidRPr="00B95962">
        <w:rPr>
          <w:rFonts w:ascii="Courier New" w:hAnsi="Courier New" w:cs="Courier New"/>
          <w:b/>
          <w:bCs/>
          <w:sz w:val="20"/>
          <w:szCs w:val="20"/>
        </w:rPr>
        <w:t>8. ALTERAÇÃO DO TERMO DE EXECUÇÃO CULTURAL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8.1 A alteração do termo de execução cultural será formalizada por meio de termo aditivo.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8.2 A formalização de termo aditivo não será necessária nas seguintes hipóteses: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I - prorrogação de vigência realizada de ofício pela administração pública quando der causa a atraso na liberação de recursos; 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e</w:t>
      </w:r>
      <w:proofErr w:type="gramEnd"/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II - alteração do projeto sem modificação do valor global do instrumento e sem modificação substancial do objeto.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8.3 Na hipótese de prorrogação de vigência, o saldo de recursos será automaticamente mantido na conta, a fim de viabilizar a continuidade da execução do objeto.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8.4 As alterações do projeto cujo escopo seja de, no máximo, 20% poderão ser realizadas pelo agente cultural e comunicadas à administração pública em seguida, sem a necessidade de autorização prévia.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8.5 A aplicação de rendimentos de ativos financeiros em benefício do objeto do termo de execução cultural poderá ser realizada pelo agente cultural sem a necessidade de autorização prévia da administração pública.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8.6 Nas hipóteses de alterações em que não seja necessário termo aditivo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, poderá</w:t>
      </w:r>
      <w:proofErr w:type="gramEnd"/>
      <w:r w:rsidRPr="00B95962">
        <w:rPr>
          <w:rFonts w:ascii="Courier New" w:hAnsi="Courier New" w:cs="Courier New"/>
          <w:sz w:val="20"/>
          <w:szCs w:val="20"/>
        </w:rPr>
        <w:t xml:space="preserve"> ser realizado </w:t>
      </w:r>
      <w:proofErr w:type="spellStart"/>
      <w:r w:rsidRPr="00B95962">
        <w:rPr>
          <w:rFonts w:ascii="Courier New" w:hAnsi="Courier New" w:cs="Courier New"/>
          <w:sz w:val="20"/>
          <w:szCs w:val="20"/>
        </w:rPr>
        <w:t>apostilamento</w:t>
      </w:r>
      <w:proofErr w:type="spellEnd"/>
      <w:r w:rsidRPr="00B95962">
        <w:rPr>
          <w:rFonts w:ascii="Courier New" w:hAnsi="Courier New" w:cs="Courier New"/>
          <w:sz w:val="20"/>
          <w:szCs w:val="20"/>
        </w:rPr>
        <w:t>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b/>
          <w:bCs/>
          <w:sz w:val="20"/>
          <w:szCs w:val="20"/>
        </w:rPr>
      </w:pPr>
      <w:r w:rsidRPr="00B95962">
        <w:rPr>
          <w:rFonts w:ascii="Courier New" w:hAnsi="Courier New" w:cs="Courier New"/>
          <w:b/>
          <w:bCs/>
          <w:sz w:val="20"/>
          <w:szCs w:val="20"/>
        </w:rPr>
        <w:t>9. TITULARIDADE DE BENS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9.1 Os bens permanentes adquiridos, produzidos ou transformados em decorrência da execução da ação cultural fomentada serão de titularidade do agente cultural desde a data da sua aquisição desde que: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I – Quando a finalidade do fomento for viabilizar a constituição de acervo, fortalecer a transmissão de saberes e práticas culturais, fornecer mobiliário, viabilizar </w:t>
      </w:r>
      <w:r w:rsidRPr="00B95962">
        <w:rPr>
          <w:rFonts w:ascii="Courier New" w:hAnsi="Courier New" w:cs="Courier New"/>
          <w:sz w:val="20"/>
          <w:szCs w:val="20"/>
        </w:rPr>
        <w:lastRenderedPageBreak/>
        <w:t xml:space="preserve">aquisição de equipamentos, viabilizar modernização, reforma ou construção de espaços culturais, prover recursos tecnológicos para agentes culturais, prover recursos para garantir acessibilidade, ou objetivo similar; 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ou</w:t>
      </w:r>
      <w:proofErr w:type="gramEnd"/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II – Quando a análise técnica da administração pública indicar que a aquisição de bens com titularidade do agente cultural é a melhor forma de promover o fomento cultural no caso concreto.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9.2 Caso a administração pública constate que a aquisição de bens permanentes por parte dos agentes culturais não contempla o inciso I do ponto 9.1, os bens permanentes adquiridos, produzidos ou transformados pelo agente cultural deverão ser objeto de doação para entidades culturais sem fins lucrativos sediadas no município de Tupã – SP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, há</w:t>
      </w:r>
      <w:proofErr w:type="gramEnd"/>
      <w:r w:rsidRPr="00B95962">
        <w:rPr>
          <w:rFonts w:ascii="Courier New" w:hAnsi="Courier New" w:cs="Courier New"/>
          <w:sz w:val="20"/>
          <w:szCs w:val="20"/>
        </w:rPr>
        <w:t xml:space="preserve"> pelo menos 05 (cinco) anos.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9.3 Nos casos de rejeição da prestação de contas em razão da aquisição ou do uso do bem, o valor pago pela aquisição 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será</w:t>
      </w:r>
      <w:proofErr w:type="gramEnd"/>
      <w:r w:rsidRPr="00B95962">
        <w:rPr>
          <w:rFonts w:ascii="Courier New" w:hAnsi="Courier New" w:cs="Courier New"/>
          <w:sz w:val="20"/>
          <w:szCs w:val="20"/>
        </w:rPr>
        <w:t xml:space="preserve"> computado no cálculo de valores a devolver, com atualização monetária.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b/>
          <w:bCs/>
          <w:sz w:val="20"/>
          <w:szCs w:val="20"/>
        </w:rPr>
      </w:pPr>
      <w:r w:rsidRPr="00B95962">
        <w:rPr>
          <w:rFonts w:ascii="Courier New" w:hAnsi="Courier New" w:cs="Courier New"/>
          <w:b/>
          <w:bCs/>
          <w:sz w:val="20"/>
          <w:szCs w:val="20"/>
        </w:rPr>
        <w:t>10. EXTINÇÃO DO TERMO DE EXECUÇÃO CULTURAL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10.1 O presente Termo de Execução Cultural poderá ser: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I - extinto por decurso de prazo;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II - extinto, de comum acordo antes do prazo avençado, mediante Termo de </w:t>
      </w:r>
      <w:proofErr w:type="spellStart"/>
      <w:r w:rsidRPr="00B95962">
        <w:rPr>
          <w:rFonts w:ascii="Courier New" w:hAnsi="Courier New" w:cs="Courier New"/>
          <w:sz w:val="20"/>
          <w:szCs w:val="20"/>
        </w:rPr>
        <w:t>Distrato</w:t>
      </w:r>
      <w:proofErr w:type="spellEnd"/>
      <w:r w:rsidRPr="00B95962">
        <w:rPr>
          <w:rFonts w:ascii="Courier New" w:hAnsi="Courier New" w:cs="Courier New"/>
          <w:sz w:val="20"/>
          <w:szCs w:val="20"/>
        </w:rPr>
        <w:t>;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III - denunciado, por decisão unilateral de qualquer dos partícipes, independentemente de autorização judicial, mediante prévia notificação por escrito ao outro partícipe; 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ou</w:t>
      </w:r>
      <w:proofErr w:type="gramEnd"/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IV - rescindido, por decisão unilateral de qualquer dos partícipes, independentemente de autorização judicial, mediante prévia notificação por escrito ao outro partícipe, nas seguintes hipóteses: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a) descumprimento injustificado de cláusula deste instrumento;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b) irregularidade ou inexecução injustificada, ainda que parcial, do objeto, resultados ou metas 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pactuadas ;</w:t>
      </w:r>
      <w:proofErr w:type="gramEnd"/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c) violação da legislação aplicável;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d) cometimento de falhas reiteradas na execução;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e) má administração de recursos públicos;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f) constatação de falsidade ou fraude nas informações ou documentos apresentados;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g) não atendimento às recomendações ou determinações decorrentes da fiscalização;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h) outras hipóteses expressamente previstas na legislação aplicável.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10.2 A denúncia só será eficaz 60 (sessenta) dias após a data de recebimento da notificação, ficando os partícipes responsáveis somente pelas obrigações e vantagens do tempo em que participaram voluntariamente da avença.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10.3 Os casos de rescisão unilateral serão formalmente motivados nos autos do processo administrativo, assegurado o contraditório e a ampla defesa. O prazo de defesa será de 10 (dez) dias da abertura de vista do processo. 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lastRenderedPageBreak/>
        <w:t>10.4 Na hipótese de irregularidade na execução do objeto que enseje dano ao erário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, deverá</w:t>
      </w:r>
      <w:proofErr w:type="gramEnd"/>
      <w:r w:rsidRPr="00B95962">
        <w:rPr>
          <w:rFonts w:ascii="Courier New" w:hAnsi="Courier New" w:cs="Courier New"/>
          <w:sz w:val="20"/>
          <w:szCs w:val="20"/>
        </w:rPr>
        <w:t xml:space="preserve"> ser instaurada Tomada de Contas Especial caso os valores relacionados à irregularidade não sejam devolvidos no prazo estabelecido pela Administração Pública.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10.5 Outras situações relativas à 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extinção deste Termo não previstas na legislação aplicável ou neste instrumento</w:t>
      </w:r>
      <w:proofErr w:type="gramEnd"/>
      <w:r w:rsidRPr="00B95962">
        <w:rPr>
          <w:rFonts w:ascii="Courier New" w:hAnsi="Courier New" w:cs="Courier New"/>
          <w:sz w:val="20"/>
          <w:szCs w:val="20"/>
        </w:rPr>
        <w:t xml:space="preserve"> poderão ser negociados entre as partes ou, se for o caso, no Termo de </w:t>
      </w:r>
      <w:proofErr w:type="spellStart"/>
      <w:r w:rsidRPr="00B95962">
        <w:rPr>
          <w:rFonts w:ascii="Courier New" w:hAnsi="Courier New" w:cs="Courier New"/>
          <w:sz w:val="20"/>
          <w:szCs w:val="20"/>
        </w:rPr>
        <w:t>Distrato</w:t>
      </w:r>
      <w:proofErr w:type="spellEnd"/>
      <w:r w:rsidRPr="00B95962">
        <w:rPr>
          <w:rFonts w:ascii="Courier New" w:hAnsi="Courier New" w:cs="Courier New"/>
          <w:sz w:val="20"/>
          <w:szCs w:val="20"/>
        </w:rPr>
        <w:t xml:space="preserve">.  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b/>
          <w:bCs/>
          <w:sz w:val="20"/>
          <w:szCs w:val="20"/>
        </w:rPr>
      </w:pPr>
      <w:r w:rsidRPr="00B95962">
        <w:rPr>
          <w:rFonts w:ascii="Courier New" w:hAnsi="Courier New" w:cs="Courier New"/>
          <w:b/>
          <w:bCs/>
          <w:sz w:val="20"/>
          <w:szCs w:val="20"/>
        </w:rPr>
        <w:t>11. SANÇÕES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proofErr w:type="gramStart"/>
      <w:r w:rsidRPr="00B95962">
        <w:rPr>
          <w:rFonts w:ascii="Courier New" w:hAnsi="Courier New" w:cs="Courier New"/>
          <w:sz w:val="20"/>
          <w:szCs w:val="20"/>
        </w:rPr>
        <w:t>11.1 .</w:t>
      </w:r>
      <w:proofErr w:type="gramEnd"/>
      <w:r w:rsidRPr="00B95962">
        <w:rPr>
          <w:rFonts w:ascii="Courier New" w:hAnsi="Courier New" w:cs="Courier New"/>
          <w:sz w:val="20"/>
          <w:szCs w:val="20"/>
        </w:rPr>
        <w:t xml:space="preserve"> Nos casos em que for verificado que a ação cultural ocorreu, mas houve inadequação na execução do objeto ou na execução financeira sem má-fé, a autoridade pode concluir pela aprovação da prestação de informações com ressalvas e aplicar sanção de advertência ou multa.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11.2 A decisão sobre a sanção deve ser precedida de abertura de prazo para apresentação de defesa pelo AGENTE CULTURAL. 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11.3 A ocorrência de caso fortuito ou força maior impeditiva da execução do instrumento afasta a aplicação de sanção, desde que regularmente comprovada.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b/>
          <w:bCs/>
          <w:sz w:val="20"/>
          <w:szCs w:val="20"/>
        </w:rPr>
      </w:pPr>
      <w:r w:rsidRPr="00B95962">
        <w:rPr>
          <w:rFonts w:ascii="Courier New" w:hAnsi="Courier New" w:cs="Courier New"/>
          <w:b/>
          <w:bCs/>
          <w:sz w:val="20"/>
          <w:szCs w:val="20"/>
        </w:rPr>
        <w:t xml:space="preserve">12. MONITORAMENTO E CONTROLE DE RESULTADOS 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12.1 O Município de Tupã, 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sob representação</w:t>
      </w:r>
      <w:proofErr w:type="gramEnd"/>
      <w:r w:rsidRPr="00B95962">
        <w:rPr>
          <w:rFonts w:ascii="Courier New" w:hAnsi="Courier New" w:cs="Courier New"/>
          <w:sz w:val="20"/>
          <w:szCs w:val="20"/>
        </w:rPr>
        <w:t xml:space="preserve"> da Secretaria Municipal da Cultura realizará o monitoramento e controle dos resultados mediante acompanhamento de Comissão específica e recolhimento de relatórios por etapas de conclusão.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b/>
          <w:bCs/>
          <w:sz w:val="20"/>
          <w:szCs w:val="20"/>
        </w:rPr>
      </w:pPr>
      <w:r w:rsidRPr="00B95962">
        <w:rPr>
          <w:rFonts w:ascii="Courier New" w:hAnsi="Courier New" w:cs="Courier New"/>
          <w:b/>
          <w:bCs/>
          <w:sz w:val="20"/>
          <w:szCs w:val="20"/>
        </w:rPr>
        <w:t xml:space="preserve">13. VIGÊNCIA 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13.1 A vigência deste instrumento terá início na data de assinatura das partes, com duração de 12 (doze) meses sem previsão para prorrogação.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b/>
          <w:bCs/>
          <w:sz w:val="20"/>
          <w:szCs w:val="20"/>
        </w:rPr>
      </w:pPr>
      <w:r w:rsidRPr="00B95962">
        <w:rPr>
          <w:rFonts w:ascii="Courier New" w:hAnsi="Courier New" w:cs="Courier New"/>
          <w:b/>
          <w:bCs/>
          <w:sz w:val="20"/>
          <w:szCs w:val="20"/>
        </w:rPr>
        <w:t xml:space="preserve">14. PUBLICAÇÃO 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14.1 O Extrato do Termo de Execução Cultural será publicado no Órgão Oficial do Município de Tupã - SP.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b/>
          <w:bCs/>
          <w:sz w:val="20"/>
          <w:szCs w:val="20"/>
        </w:rPr>
      </w:pPr>
      <w:r w:rsidRPr="00B95962">
        <w:rPr>
          <w:rFonts w:ascii="Courier New" w:hAnsi="Courier New" w:cs="Courier New"/>
          <w:b/>
          <w:bCs/>
          <w:sz w:val="20"/>
          <w:szCs w:val="20"/>
        </w:rPr>
        <w:t xml:space="preserve">15. FORO 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15.1 </w:t>
      </w:r>
      <w:proofErr w:type="gramStart"/>
      <w:r w:rsidRPr="00B95962">
        <w:rPr>
          <w:rFonts w:ascii="Courier New" w:hAnsi="Courier New" w:cs="Courier New"/>
          <w:sz w:val="20"/>
          <w:szCs w:val="20"/>
        </w:rPr>
        <w:t>Fica</w:t>
      </w:r>
      <w:proofErr w:type="gramEnd"/>
      <w:r w:rsidRPr="00B95962">
        <w:rPr>
          <w:rFonts w:ascii="Courier New" w:hAnsi="Courier New" w:cs="Courier New"/>
          <w:sz w:val="20"/>
          <w:szCs w:val="20"/>
        </w:rPr>
        <w:t xml:space="preserve"> eleito o Foro do Município de Tupã - SP para dirimir quaisquer dúvidas relativas ao presente Termo de Execução Cultural.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Tupã, ____ de ___________________ de __________.</w:t>
      </w:r>
    </w:p>
    <w:p w:rsidR="0092723A" w:rsidRPr="00B95962" w:rsidRDefault="0092723A" w:rsidP="0092723A">
      <w:pPr>
        <w:spacing w:line="240" w:lineRule="auto"/>
        <w:ind w:left="2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 xml:space="preserve"> Pelo órgão: (NOME DO REPRESENTANTE)</w:t>
      </w:r>
    </w:p>
    <w:p w:rsidR="0092723A" w:rsidRPr="00B95962" w:rsidRDefault="0092723A" w:rsidP="0092723A">
      <w:pPr>
        <w:spacing w:after="10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B95962">
        <w:rPr>
          <w:rFonts w:ascii="Courier New" w:hAnsi="Courier New" w:cs="Courier New"/>
          <w:sz w:val="20"/>
          <w:szCs w:val="20"/>
        </w:rPr>
        <w:t>Pelo Agente Cultural: (NOME DO AGENTE CULTURAL)</w:t>
      </w:r>
    </w:p>
    <w:p w:rsidR="00F340DC" w:rsidRPr="0092723A" w:rsidRDefault="00F340DC" w:rsidP="0092723A">
      <w:pPr>
        <w:rPr>
          <w:szCs w:val="20"/>
        </w:rPr>
      </w:pPr>
    </w:p>
    <w:sectPr w:rsidR="00F340DC" w:rsidRPr="0092723A" w:rsidSect="00D32B34">
      <w:headerReference w:type="default" r:id="rId8"/>
      <w:footerReference w:type="default" r:id="rId9"/>
      <w:pgSz w:w="11906" w:h="16838"/>
      <w:pgMar w:top="2373" w:right="566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215B2" w:rsidRDefault="001215B2" w:rsidP="0067055B">
      <w:pPr>
        <w:spacing w:after="0" w:line="240" w:lineRule="auto"/>
      </w:pPr>
      <w:r>
        <w:separator/>
      </w:r>
    </w:p>
  </w:endnote>
  <w:endnote w:type="continuationSeparator" w:id="0">
    <w:p w:rsidR="001215B2" w:rsidRDefault="001215B2" w:rsidP="006705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293B" w:rsidRDefault="00CF293B" w:rsidP="00EC3876">
    <w:pPr>
      <w:pStyle w:val="Rodap"/>
      <w:tabs>
        <w:tab w:val="clear" w:pos="4252"/>
        <w:tab w:val="clear" w:pos="8504"/>
        <w:tab w:val="center" w:pos="5173"/>
      </w:tabs>
    </w:pPr>
    <w:r>
      <w:rPr>
        <w:noProof/>
        <w:lang w:eastAsia="pt-BR"/>
      </w:rPr>
      <w:drawing>
        <wp:anchor distT="0" distB="0" distL="114300" distR="114300" simplePos="0" relativeHeight="251659776" behindDoc="0" locked="0" layoutInCell="1" allowOverlap="1">
          <wp:simplePos x="0" y="0"/>
          <wp:positionH relativeFrom="column">
            <wp:posOffset>-630555</wp:posOffset>
          </wp:positionH>
          <wp:positionV relativeFrom="page">
            <wp:posOffset>9767570</wp:posOffset>
          </wp:positionV>
          <wp:extent cx="7552055" cy="916940"/>
          <wp:effectExtent l="0" t="0" r="0" b="0"/>
          <wp:wrapThrough wrapText="bothSides">
            <wp:wrapPolygon edited="0">
              <wp:start x="545" y="3141"/>
              <wp:lineTo x="545" y="4488"/>
              <wp:lineTo x="2070" y="11219"/>
              <wp:lineTo x="2125" y="13911"/>
              <wp:lineTo x="2288" y="15706"/>
              <wp:lineTo x="2506" y="16604"/>
              <wp:lineTo x="4904" y="16604"/>
              <wp:lineTo x="19451" y="15706"/>
              <wp:lineTo x="19016" y="11219"/>
              <wp:lineTo x="20923" y="4488"/>
              <wp:lineTo x="20923" y="3141"/>
              <wp:lineTo x="545" y="3141"/>
            </wp:wrapPolygon>
          </wp:wrapThrough>
          <wp:docPr id="795519959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2055" cy="9169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215B2" w:rsidRDefault="001215B2" w:rsidP="0067055B">
      <w:pPr>
        <w:spacing w:after="0" w:line="240" w:lineRule="auto"/>
      </w:pPr>
      <w:r>
        <w:separator/>
      </w:r>
    </w:p>
  </w:footnote>
  <w:footnote w:type="continuationSeparator" w:id="0">
    <w:p w:rsidR="001215B2" w:rsidRDefault="001215B2" w:rsidP="006705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293B" w:rsidRPr="003A6371" w:rsidRDefault="00CF293B" w:rsidP="00B41D4C">
    <w:pPr>
      <w:pStyle w:val="Cabealho"/>
      <w:tabs>
        <w:tab w:val="clear" w:pos="4252"/>
        <w:tab w:val="clear" w:pos="8504"/>
      </w:tabs>
      <w:rPr>
        <w:i/>
      </w:rPr>
    </w:pPr>
    <w:r>
      <w:rPr>
        <w:i/>
        <w:noProof/>
        <w:lang w:eastAsia="pt-BR"/>
      </w:rPr>
      <w:drawing>
        <wp:anchor distT="0" distB="0" distL="114300" distR="114300" simplePos="0" relativeHeight="251666432" behindDoc="0" locked="0" layoutInCell="1" allowOverlap="1">
          <wp:simplePos x="0" y="0"/>
          <wp:positionH relativeFrom="column">
            <wp:posOffset>-699267</wp:posOffset>
          </wp:positionH>
          <wp:positionV relativeFrom="paragraph">
            <wp:posOffset>-423152</wp:posOffset>
          </wp:positionV>
          <wp:extent cx="7786275" cy="1431216"/>
          <wp:effectExtent l="0" t="0" r="0" b="0"/>
          <wp:wrapNone/>
          <wp:docPr id="1245023887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92507" cy="14323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B10FD"/>
    <w:multiLevelType w:val="hybridMultilevel"/>
    <w:tmpl w:val="E0D8544E"/>
    <w:lvl w:ilvl="0" w:tplc="0416000F">
      <w:start w:val="1"/>
      <w:numFmt w:val="decimal"/>
      <w:lvlText w:val="%1."/>
      <w:lvlJc w:val="left"/>
      <w:pPr>
        <w:ind w:left="840" w:hanging="360"/>
      </w:pPr>
    </w:lvl>
    <w:lvl w:ilvl="1" w:tplc="04160019" w:tentative="1">
      <w:start w:val="1"/>
      <w:numFmt w:val="lowerLetter"/>
      <w:lvlText w:val="%2."/>
      <w:lvlJc w:val="left"/>
      <w:pPr>
        <w:ind w:left="1560" w:hanging="360"/>
      </w:pPr>
    </w:lvl>
    <w:lvl w:ilvl="2" w:tplc="0416001B" w:tentative="1">
      <w:start w:val="1"/>
      <w:numFmt w:val="lowerRoman"/>
      <w:lvlText w:val="%3."/>
      <w:lvlJc w:val="right"/>
      <w:pPr>
        <w:ind w:left="2280" w:hanging="180"/>
      </w:pPr>
    </w:lvl>
    <w:lvl w:ilvl="3" w:tplc="0416000F" w:tentative="1">
      <w:start w:val="1"/>
      <w:numFmt w:val="decimal"/>
      <w:lvlText w:val="%4."/>
      <w:lvlJc w:val="left"/>
      <w:pPr>
        <w:ind w:left="3000" w:hanging="360"/>
      </w:pPr>
    </w:lvl>
    <w:lvl w:ilvl="4" w:tplc="04160019" w:tentative="1">
      <w:start w:val="1"/>
      <w:numFmt w:val="lowerLetter"/>
      <w:lvlText w:val="%5."/>
      <w:lvlJc w:val="left"/>
      <w:pPr>
        <w:ind w:left="3720" w:hanging="360"/>
      </w:pPr>
    </w:lvl>
    <w:lvl w:ilvl="5" w:tplc="0416001B" w:tentative="1">
      <w:start w:val="1"/>
      <w:numFmt w:val="lowerRoman"/>
      <w:lvlText w:val="%6."/>
      <w:lvlJc w:val="right"/>
      <w:pPr>
        <w:ind w:left="4440" w:hanging="180"/>
      </w:pPr>
    </w:lvl>
    <w:lvl w:ilvl="6" w:tplc="0416000F" w:tentative="1">
      <w:start w:val="1"/>
      <w:numFmt w:val="decimal"/>
      <w:lvlText w:val="%7."/>
      <w:lvlJc w:val="left"/>
      <w:pPr>
        <w:ind w:left="5160" w:hanging="360"/>
      </w:pPr>
    </w:lvl>
    <w:lvl w:ilvl="7" w:tplc="04160019" w:tentative="1">
      <w:start w:val="1"/>
      <w:numFmt w:val="lowerLetter"/>
      <w:lvlText w:val="%8."/>
      <w:lvlJc w:val="left"/>
      <w:pPr>
        <w:ind w:left="5880" w:hanging="360"/>
      </w:pPr>
    </w:lvl>
    <w:lvl w:ilvl="8" w:tplc="0416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">
    <w:nsid w:val="06BA4C6A"/>
    <w:multiLevelType w:val="multilevel"/>
    <w:tmpl w:val="8E0E206A"/>
    <w:lvl w:ilvl="0">
      <w:start w:val="7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E963029"/>
    <w:multiLevelType w:val="hybridMultilevel"/>
    <w:tmpl w:val="9BD254B4"/>
    <w:lvl w:ilvl="0" w:tplc="0CC2D4FC">
      <w:start w:val="1"/>
      <w:numFmt w:val="lowerLetter"/>
      <w:lvlText w:val="%1)"/>
      <w:lvlJc w:val="left"/>
      <w:pPr>
        <w:ind w:left="7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E40DC72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968750C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E72530A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7960802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8F86160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1AAD144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E8E16E0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CB41C12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147D3864"/>
    <w:multiLevelType w:val="hybridMultilevel"/>
    <w:tmpl w:val="2B3C1B1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4571C7"/>
    <w:multiLevelType w:val="multilevel"/>
    <w:tmpl w:val="5E60E6CE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Restart w:val="0"/>
      <w:lvlText w:val="%1.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178E5DAE"/>
    <w:multiLevelType w:val="hybridMultilevel"/>
    <w:tmpl w:val="60BC7868"/>
    <w:lvl w:ilvl="0" w:tplc="996095D6">
      <w:start w:val="1"/>
      <w:numFmt w:val="upperRoman"/>
      <w:lvlText w:val="%1"/>
      <w:lvlJc w:val="left"/>
      <w:pPr>
        <w:ind w:left="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342BDC8">
      <w:start w:val="1"/>
      <w:numFmt w:val="lowerLetter"/>
      <w:lvlText w:val="%2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66EADA6">
      <w:start w:val="1"/>
      <w:numFmt w:val="lowerRoman"/>
      <w:lvlText w:val="%3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44E0CDE">
      <w:start w:val="1"/>
      <w:numFmt w:val="decimal"/>
      <w:lvlText w:val="%4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F1A959A">
      <w:start w:val="1"/>
      <w:numFmt w:val="lowerLetter"/>
      <w:lvlText w:val="%5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8AE694E">
      <w:start w:val="1"/>
      <w:numFmt w:val="lowerRoman"/>
      <w:lvlText w:val="%6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D623A2A">
      <w:start w:val="1"/>
      <w:numFmt w:val="decimal"/>
      <w:lvlText w:val="%7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DCA18EC">
      <w:start w:val="1"/>
      <w:numFmt w:val="lowerLetter"/>
      <w:lvlText w:val="%8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46E10E8">
      <w:start w:val="1"/>
      <w:numFmt w:val="lowerRoman"/>
      <w:lvlText w:val="%9"/>
      <w:lvlJc w:val="left"/>
      <w:pPr>
        <w:ind w:left="64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1D4D5C34"/>
    <w:multiLevelType w:val="multilevel"/>
    <w:tmpl w:val="F09E6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2763CC2"/>
    <w:multiLevelType w:val="hybridMultilevel"/>
    <w:tmpl w:val="33D042F2"/>
    <w:lvl w:ilvl="0" w:tplc="9EB89C48">
      <w:start w:val="1"/>
      <w:numFmt w:val="lowerLetter"/>
      <w:lvlText w:val="%1)"/>
      <w:lvlJc w:val="left"/>
      <w:pPr>
        <w:ind w:left="7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4D0ABE8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128FAD6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E38414E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47CA5C6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156304E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35C8EBE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698E116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08C6F9C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26D5788E"/>
    <w:multiLevelType w:val="multilevel"/>
    <w:tmpl w:val="88B62A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E0E7F46"/>
    <w:multiLevelType w:val="multilevel"/>
    <w:tmpl w:val="F78074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0735F02"/>
    <w:multiLevelType w:val="multilevel"/>
    <w:tmpl w:val="41E44B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4BF429C"/>
    <w:multiLevelType w:val="multilevel"/>
    <w:tmpl w:val="20CE0716"/>
    <w:lvl w:ilvl="0">
      <w:start w:val="1"/>
      <w:numFmt w:val="decimal"/>
      <w:lvlText w:val="%1)"/>
      <w:lvlJc w:val="left"/>
      <w:pPr>
        <w:tabs>
          <w:tab w:val="num" w:pos="720"/>
        </w:tabs>
        <w:ind w:left="1161" w:hanging="360"/>
      </w:pPr>
      <w:rPr>
        <w:rFonts w:eastAsia="Verdana" w:cs="Verdana"/>
        <w:spacing w:val="-1"/>
        <w:w w:val="100"/>
        <w:sz w:val="20"/>
        <w:szCs w:val="20"/>
        <w:lang w:val="pt-PT" w:eastAsia="en-US" w:bidi="ar-SA"/>
      </w:rPr>
    </w:lvl>
    <w:lvl w:ilvl="1">
      <w:numFmt w:val="bullet"/>
      <w:lvlText w:val=""/>
      <w:lvlJc w:val="left"/>
      <w:pPr>
        <w:tabs>
          <w:tab w:val="num" w:pos="1080"/>
        </w:tabs>
        <w:ind w:left="1986" w:hanging="360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1440"/>
        </w:tabs>
        <w:ind w:left="2812" w:hanging="360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1800"/>
        </w:tabs>
        <w:ind w:left="3638" w:hanging="360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2160"/>
        </w:tabs>
        <w:ind w:left="4464" w:hanging="360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2520"/>
        </w:tabs>
        <w:ind w:left="5290" w:hanging="360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2880"/>
        </w:tabs>
        <w:ind w:left="6116" w:hanging="360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3240"/>
        </w:tabs>
        <w:ind w:left="6942" w:hanging="360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3600"/>
        </w:tabs>
        <w:ind w:left="7768" w:hanging="360"/>
      </w:pPr>
      <w:rPr>
        <w:rFonts w:ascii="Symbol" w:hAnsi="Symbol" w:cs="Symbol" w:hint="default"/>
      </w:rPr>
    </w:lvl>
  </w:abstractNum>
  <w:abstractNum w:abstractNumId="12">
    <w:nsid w:val="3BEA3021"/>
    <w:multiLevelType w:val="multilevel"/>
    <w:tmpl w:val="1D6E652A"/>
    <w:lvl w:ilvl="0">
      <w:start w:val="6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3"/>
      <w:numFmt w:val="decimal"/>
      <w:lvlRestart w:val="0"/>
      <w:lvlText w:val="%1.%2"/>
      <w:lvlJc w:val="left"/>
      <w:pPr>
        <w:ind w:left="7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>
    <w:nsid w:val="3C2811B6"/>
    <w:multiLevelType w:val="hybridMultilevel"/>
    <w:tmpl w:val="2AF0B956"/>
    <w:lvl w:ilvl="0" w:tplc="96361964">
      <w:start w:val="1"/>
      <w:numFmt w:val="upperRoman"/>
      <w:lvlText w:val="%1"/>
      <w:lvlJc w:val="left"/>
      <w:pPr>
        <w:ind w:left="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8B835C8">
      <w:start w:val="1"/>
      <w:numFmt w:val="lowerLetter"/>
      <w:lvlText w:val="%2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E822450">
      <w:start w:val="1"/>
      <w:numFmt w:val="lowerRoman"/>
      <w:lvlText w:val="%3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45472EC">
      <w:start w:val="1"/>
      <w:numFmt w:val="decimal"/>
      <w:lvlText w:val="%4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A4ECE42">
      <w:start w:val="1"/>
      <w:numFmt w:val="lowerLetter"/>
      <w:lvlText w:val="%5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E50A3B4">
      <w:start w:val="1"/>
      <w:numFmt w:val="lowerRoman"/>
      <w:lvlText w:val="%6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4986F04">
      <w:start w:val="1"/>
      <w:numFmt w:val="decimal"/>
      <w:lvlText w:val="%7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152F678">
      <w:start w:val="1"/>
      <w:numFmt w:val="lowerLetter"/>
      <w:lvlText w:val="%8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6507CB4">
      <w:start w:val="1"/>
      <w:numFmt w:val="lowerRoman"/>
      <w:lvlText w:val="%9"/>
      <w:lvlJc w:val="left"/>
      <w:pPr>
        <w:ind w:left="64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>
    <w:nsid w:val="3DA92C4B"/>
    <w:multiLevelType w:val="hybridMultilevel"/>
    <w:tmpl w:val="CF904826"/>
    <w:lvl w:ilvl="0" w:tplc="43129CE6">
      <w:start w:val="3"/>
      <w:numFmt w:val="decimal"/>
      <w:lvlText w:val="%1-"/>
      <w:lvlJc w:val="left"/>
      <w:pPr>
        <w:ind w:left="7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102A5B4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CAA4758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264A87C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308E4CE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050557C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BD067B8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E7E192A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C7E0894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>
    <w:nsid w:val="40A77BC7"/>
    <w:multiLevelType w:val="hybridMultilevel"/>
    <w:tmpl w:val="FB384F3A"/>
    <w:lvl w:ilvl="0" w:tplc="2BBC4B02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6">
    <w:nsid w:val="41B86813"/>
    <w:multiLevelType w:val="hybridMultilevel"/>
    <w:tmpl w:val="E5C8B2B0"/>
    <w:lvl w:ilvl="0" w:tplc="0416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7">
    <w:nsid w:val="423A6853"/>
    <w:multiLevelType w:val="hybridMultilevel"/>
    <w:tmpl w:val="BD3C2C16"/>
    <w:lvl w:ilvl="0" w:tplc="909E6088">
      <w:start w:val="1"/>
      <w:numFmt w:val="lowerLetter"/>
      <w:lvlText w:val="%1)"/>
      <w:lvlJc w:val="left"/>
      <w:pPr>
        <w:ind w:left="615" w:hanging="495"/>
      </w:pPr>
    </w:lvl>
    <w:lvl w:ilvl="1" w:tplc="04160019">
      <w:start w:val="1"/>
      <w:numFmt w:val="lowerLetter"/>
      <w:lvlText w:val="%2."/>
      <w:lvlJc w:val="left"/>
      <w:pPr>
        <w:ind w:left="1200" w:hanging="360"/>
      </w:pPr>
    </w:lvl>
    <w:lvl w:ilvl="2" w:tplc="0416001B">
      <w:start w:val="1"/>
      <w:numFmt w:val="lowerRoman"/>
      <w:lvlText w:val="%3."/>
      <w:lvlJc w:val="right"/>
      <w:pPr>
        <w:ind w:left="1920" w:hanging="180"/>
      </w:pPr>
    </w:lvl>
    <w:lvl w:ilvl="3" w:tplc="0416000F">
      <w:start w:val="1"/>
      <w:numFmt w:val="decimal"/>
      <w:lvlText w:val="%4."/>
      <w:lvlJc w:val="left"/>
      <w:pPr>
        <w:ind w:left="2640" w:hanging="360"/>
      </w:pPr>
    </w:lvl>
    <w:lvl w:ilvl="4" w:tplc="04160019">
      <w:start w:val="1"/>
      <w:numFmt w:val="lowerLetter"/>
      <w:lvlText w:val="%5."/>
      <w:lvlJc w:val="left"/>
      <w:pPr>
        <w:ind w:left="3360" w:hanging="360"/>
      </w:pPr>
    </w:lvl>
    <w:lvl w:ilvl="5" w:tplc="0416001B">
      <w:start w:val="1"/>
      <w:numFmt w:val="lowerRoman"/>
      <w:lvlText w:val="%6."/>
      <w:lvlJc w:val="right"/>
      <w:pPr>
        <w:ind w:left="4080" w:hanging="180"/>
      </w:pPr>
    </w:lvl>
    <w:lvl w:ilvl="6" w:tplc="0416000F">
      <w:start w:val="1"/>
      <w:numFmt w:val="decimal"/>
      <w:lvlText w:val="%7."/>
      <w:lvlJc w:val="left"/>
      <w:pPr>
        <w:ind w:left="4800" w:hanging="360"/>
      </w:pPr>
    </w:lvl>
    <w:lvl w:ilvl="7" w:tplc="04160019">
      <w:start w:val="1"/>
      <w:numFmt w:val="lowerLetter"/>
      <w:lvlText w:val="%8."/>
      <w:lvlJc w:val="left"/>
      <w:pPr>
        <w:ind w:left="5520" w:hanging="360"/>
      </w:pPr>
    </w:lvl>
    <w:lvl w:ilvl="8" w:tplc="0416001B">
      <w:start w:val="1"/>
      <w:numFmt w:val="lowerRoman"/>
      <w:lvlText w:val="%9."/>
      <w:lvlJc w:val="right"/>
      <w:pPr>
        <w:ind w:left="6240" w:hanging="180"/>
      </w:pPr>
    </w:lvl>
  </w:abstractNum>
  <w:abstractNum w:abstractNumId="18">
    <w:nsid w:val="436F3019"/>
    <w:multiLevelType w:val="multilevel"/>
    <w:tmpl w:val="55AE48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A317156"/>
    <w:multiLevelType w:val="multilevel"/>
    <w:tmpl w:val="84AEAA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01801DE"/>
    <w:multiLevelType w:val="hybridMultilevel"/>
    <w:tmpl w:val="26CE1688"/>
    <w:lvl w:ilvl="0" w:tplc="0416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535C2EBF"/>
    <w:multiLevelType w:val="hybridMultilevel"/>
    <w:tmpl w:val="CD0E16F8"/>
    <w:lvl w:ilvl="0" w:tplc="0416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7175293"/>
    <w:multiLevelType w:val="hybridMultilevel"/>
    <w:tmpl w:val="2C6A608A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B8D0869"/>
    <w:multiLevelType w:val="hybridMultilevel"/>
    <w:tmpl w:val="875089A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C3E0284"/>
    <w:multiLevelType w:val="multilevel"/>
    <w:tmpl w:val="2D08DC4C"/>
    <w:lvl w:ilvl="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73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40" w:hanging="1800"/>
      </w:pPr>
      <w:rPr>
        <w:rFonts w:hint="default"/>
      </w:rPr>
    </w:lvl>
  </w:abstractNum>
  <w:abstractNum w:abstractNumId="25">
    <w:nsid w:val="5DCE771B"/>
    <w:multiLevelType w:val="multilevel"/>
    <w:tmpl w:val="972274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1832F5C"/>
    <w:multiLevelType w:val="multilevel"/>
    <w:tmpl w:val="4BD6CF1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38F4089"/>
    <w:multiLevelType w:val="hybridMultilevel"/>
    <w:tmpl w:val="35406924"/>
    <w:lvl w:ilvl="0" w:tplc="036A474C">
      <w:start w:val="1"/>
      <w:numFmt w:val="bullet"/>
      <w:lvlText w:val="•"/>
      <w:lvlJc w:val="left"/>
      <w:pPr>
        <w:ind w:left="1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142D324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30EDB12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3409BFC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AF07EA2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44C566E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02A47F2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B646B22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12A0820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>
    <w:nsid w:val="63F33FFF"/>
    <w:multiLevelType w:val="multilevel"/>
    <w:tmpl w:val="B41AC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66450AB"/>
    <w:multiLevelType w:val="hybridMultilevel"/>
    <w:tmpl w:val="42F64598"/>
    <w:lvl w:ilvl="0" w:tplc="0416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8624143"/>
    <w:multiLevelType w:val="hybridMultilevel"/>
    <w:tmpl w:val="F52AF986"/>
    <w:lvl w:ilvl="0" w:tplc="2E12DF3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8FF4DA6"/>
    <w:multiLevelType w:val="multilevel"/>
    <w:tmpl w:val="2E302F96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Restart w:val="0"/>
      <w:lvlText w:val="%1.%2"/>
      <w:lvlJc w:val="left"/>
      <w:pPr>
        <w:ind w:left="7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>
    <w:nsid w:val="724F0007"/>
    <w:multiLevelType w:val="hybridMultilevel"/>
    <w:tmpl w:val="719628A6"/>
    <w:lvl w:ilvl="0" w:tplc="D00E2132">
      <w:start w:val="1"/>
      <w:numFmt w:val="upperRoman"/>
      <w:lvlText w:val="%1"/>
      <w:lvlJc w:val="left"/>
      <w:pPr>
        <w:ind w:left="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212AABA">
      <w:start w:val="1"/>
      <w:numFmt w:val="lowerLetter"/>
      <w:lvlText w:val="%2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446C7EA">
      <w:start w:val="1"/>
      <w:numFmt w:val="lowerRoman"/>
      <w:lvlText w:val="%3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FA0C444">
      <w:start w:val="1"/>
      <w:numFmt w:val="decimal"/>
      <w:lvlText w:val="%4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64C8500">
      <w:start w:val="1"/>
      <w:numFmt w:val="lowerLetter"/>
      <w:lvlText w:val="%5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B14FD02">
      <w:start w:val="1"/>
      <w:numFmt w:val="lowerRoman"/>
      <w:lvlText w:val="%6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7A249C0">
      <w:start w:val="1"/>
      <w:numFmt w:val="decimal"/>
      <w:lvlText w:val="%7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8EAC420">
      <w:start w:val="1"/>
      <w:numFmt w:val="lowerLetter"/>
      <w:lvlText w:val="%8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1E69A72">
      <w:start w:val="1"/>
      <w:numFmt w:val="lowerRoman"/>
      <w:lvlText w:val="%9"/>
      <w:lvlJc w:val="left"/>
      <w:pPr>
        <w:ind w:left="64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3"/>
  </w:num>
  <w:num w:numId="2">
    <w:abstractNumId w:val="16"/>
  </w:num>
  <w:num w:numId="3">
    <w:abstractNumId w:val="19"/>
  </w:num>
  <w:num w:numId="4">
    <w:abstractNumId w:val="6"/>
  </w:num>
  <w:num w:numId="5">
    <w:abstractNumId w:val="30"/>
  </w:num>
  <w:num w:numId="6">
    <w:abstractNumId w:val="20"/>
  </w:num>
  <w:num w:numId="7">
    <w:abstractNumId w:val="28"/>
  </w:num>
  <w:num w:numId="8">
    <w:abstractNumId w:val="3"/>
  </w:num>
  <w:num w:numId="9">
    <w:abstractNumId w:val="2"/>
  </w:num>
  <w:num w:numId="10">
    <w:abstractNumId w:val="7"/>
  </w:num>
  <w:num w:numId="11">
    <w:abstractNumId w:val="4"/>
  </w:num>
  <w:num w:numId="12">
    <w:abstractNumId w:val="5"/>
  </w:num>
  <w:num w:numId="13">
    <w:abstractNumId w:val="31"/>
  </w:num>
  <w:num w:numId="14">
    <w:abstractNumId w:val="32"/>
  </w:num>
  <w:num w:numId="15">
    <w:abstractNumId w:val="12"/>
  </w:num>
  <w:num w:numId="16">
    <w:abstractNumId w:val="13"/>
  </w:num>
  <w:num w:numId="17">
    <w:abstractNumId w:val="14"/>
  </w:num>
  <w:num w:numId="18">
    <w:abstractNumId w:val="15"/>
  </w:num>
  <w:num w:numId="19">
    <w:abstractNumId w:val="18"/>
  </w:num>
  <w:num w:numId="20">
    <w:abstractNumId w:val="25"/>
  </w:num>
  <w:num w:numId="21">
    <w:abstractNumId w:val="9"/>
  </w:num>
  <w:num w:numId="22">
    <w:abstractNumId w:val="8"/>
  </w:num>
  <w:num w:numId="23">
    <w:abstractNumId w:val="26"/>
  </w:num>
  <w:num w:numId="24">
    <w:abstractNumId w:val="24"/>
  </w:num>
  <w:num w:numId="25">
    <w:abstractNumId w:val="1"/>
  </w:num>
  <w:num w:numId="26">
    <w:abstractNumId w:val="29"/>
  </w:num>
  <w:num w:numId="27">
    <w:abstractNumId w:val="21"/>
  </w:num>
  <w:num w:numId="28">
    <w:abstractNumId w:val="10"/>
  </w:num>
  <w:num w:numId="29">
    <w:abstractNumId w:val="27"/>
  </w:num>
  <w:num w:numId="30">
    <w:abstractNumId w:val="11"/>
  </w:num>
  <w:num w:numId="31">
    <w:abstractNumId w:val="1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2">
    <w:abstractNumId w:val="17"/>
  </w:num>
  <w:num w:numId="3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0"/>
  </w:num>
  <w:num w:numId="35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9"/>
  <w:hyphenationZone w:val="425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/>
  <w:rsids>
    <w:rsidRoot w:val="00E15616"/>
    <w:rsid w:val="00000A75"/>
    <w:rsid w:val="0000168A"/>
    <w:rsid w:val="00001B33"/>
    <w:rsid w:val="00002649"/>
    <w:rsid w:val="00002BDA"/>
    <w:rsid w:val="00002C0C"/>
    <w:rsid w:val="000034D7"/>
    <w:rsid w:val="000056F6"/>
    <w:rsid w:val="00007AF1"/>
    <w:rsid w:val="00007DC7"/>
    <w:rsid w:val="00007F8B"/>
    <w:rsid w:val="000101EE"/>
    <w:rsid w:val="000106FA"/>
    <w:rsid w:val="000117F2"/>
    <w:rsid w:val="000129CD"/>
    <w:rsid w:val="00012EA1"/>
    <w:rsid w:val="0001357D"/>
    <w:rsid w:val="00014B90"/>
    <w:rsid w:val="00017424"/>
    <w:rsid w:val="0001763E"/>
    <w:rsid w:val="0001777C"/>
    <w:rsid w:val="00017DC7"/>
    <w:rsid w:val="0002040E"/>
    <w:rsid w:val="00021258"/>
    <w:rsid w:val="00024283"/>
    <w:rsid w:val="0002496D"/>
    <w:rsid w:val="00025693"/>
    <w:rsid w:val="00026A65"/>
    <w:rsid w:val="00027BC3"/>
    <w:rsid w:val="000300D1"/>
    <w:rsid w:val="000319E4"/>
    <w:rsid w:val="00031B25"/>
    <w:rsid w:val="00031F46"/>
    <w:rsid w:val="0003292A"/>
    <w:rsid w:val="00032BAB"/>
    <w:rsid w:val="0003333E"/>
    <w:rsid w:val="00033FD4"/>
    <w:rsid w:val="000355D5"/>
    <w:rsid w:val="00035F53"/>
    <w:rsid w:val="00036C33"/>
    <w:rsid w:val="000409C2"/>
    <w:rsid w:val="00040FA1"/>
    <w:rsid w:val="00041568"/>
    <w:rsid w:val="00041853"/>
    <w:rsid w:val="00041A9F"/>
    <w:rsid w:val="00043AC7"/>
    <w:rsid w:val="000443CB"/>
    <w:rsid w:val="00044DC8"/>
    <w:rsid w:val="00046692"/>
    <w:rsid w:val="00046E41"/>
    <w:rsid w:val="00050692"/>
    <w:rsid w:val="000513DF"/>
    <w:rsid w:val="0005202A"/>
    <w:rsid w:val="00053894"/>
    <w:rsid w:val="0005659B"/>
    <w:rsid w:val="000565CB"/>
    <w:rsid w:val="000565D3"/>
    <w:rsid w:val="00057DB3"/>
    <w:rsid w:val="00061CA8"/>
    <w:rsid w:val="0006270D"/>
    <w:rsid w:val="0006408D"/>
    <w:rsid w:val="00064868"/>
    <w:rsid w:val="00066502"/>
    <w:rsid w:val="000672FD"/>
    <w:rsid w:val="00067CE9"/>
    <w:rsid w:val="00067F28"/>
    <w:rsid w:val="00070BF7"/>
    <w:rsid w:val="000710CF"/>
    <w:rsid w:val="00071F9F"/>
    <w:rsid w:val="00073A13"/>
    <w:rsid w:val="00073E41"/>
    <w:rsid w:val="00074369"/>
    <w:rsid w:val="0007617E"/>
    <w:rsid w:val="0007733F"/>
    <w:rsid w:val="000773D6"/>
    <w:rsid w:val="00077D8B"/>
    <w:rsid w:val="00080276"/>
    <w:rsid w:val="00082AB6"/>
    <w:rsid w:val="00082C37"/>
    <w:rsid w:val="000840BC"/>
    <w:rsid w:val="000850E6"/>
    <w:rsid w:val="00085B9A"/>
    <w:rsid w:val="00085E90"/>
    <w:rsid w:val="0008630B"/>
    <w:rsid w:val="0008717B"/>
    <w:rsid w:val="00087626"/>
    <w:rsid w:val="00091658"/>
    <w:rsid w:val="00093431"/>
    <w:rsid w:val="00093F59"/>
    <w:rsid w:val="00095368"/>
    <w:rsid w:val="000A0913"/>
    <w:rsid w:val="000A157F"/>
    <w:rsid w:val="000A342D"/>
    <w:rsid w:val="000A6C94"/>
    <w:rsid w:val="000B19A0"/>
    <w:rsid w:val="000B25B8"/>
    <w:rsid w:val="000B2DF6"/>
    <w:rsid w:val="000B4705"/>
    <w:rsid w:val="000B5B35"/>
    <w:rsid w:val="000B6913"/>
    <w:rsid w:val="000C16E9"/>
    <w:rsid w:val="000C5A42"/>
    <w:rsid w:val="000C5A6E"/>
    <w:rsid w:val="000C712B"/>
    <w:rsid w:val="000D0570"/>
    <w:rsid w:val="000D1625"/>
    <w:rsid w:val="000D1FBF"/>
    <w:rsid w:val="000D3CED"/>
    <w:rsid w:val="000D3E0A"/>
    <w:rsid w:val="000D5FB7"/>
    <w:rsid w:val="000D64D8"/>
    <w:rsid w:val="000D6FDE"/>
    <w:rsid w:val="000D7703"/>
    <w:rsid w:val="000D7D50"/>
    <w:rsid w:val="000E026A"/>
    <w:rsid w:val="000E2FD8"/>
    <w:rsid w:val="000E394F"/>
    <w:rsid w:val="000E4053"/>
    <w:rsid w:val="000E421F"/>
    <w:rsid w:val="000E75D9"/>
    <w:rsid w:val="000E77FC"/>
    <w:rsid w:val="000E7C58"/>
    <w:rsid w:val="000F0C28"/>
    <w:rsid w:val="000F2911"/>
    <w:rsid w:val="000F614B"/>
    <w:rsid w:val="00100350"/>
    <w:rsid w:val="00100B1F"/>
    <w:rsid w:val="001035D0"/>
    <w:rsid w:val="0010366A"/>
    <w:rsid w:val="00106053"/>
    <w:rsid w:val="001113C9"/>
    <w:rsid w:val="0011263F"/>
    <w:rsid w:val="0011292B"/>
    <w:rsid w:val="00113A45"/>
    <w:rsid w:val="001157CB"/>
    <w:rsid w:val="00117E40"/>
    <w:rsid w:val="001215B2"/>
    <w:rsid w:val="00122F9E"/>
    <w:rsid w:val="00123027"/>
    <w:rsid w:val="001244F6"/>
    <w:rsid w:val="00124A55"/>
    <w:rsid w:val="00124EB3"/>
    <w:rsid w:val="001257E0"/>
    <w:rsid w:val="00126895"/>
    <w:rsid w:val="0012744B"/>
    <w:rsid w:val="001303A5"/>
    <w:rsid w:val="001304A4"/>
    <w:rsid w:val="001304E2"/>
    <w:rsid w:val="001327F6"/>
    <w:rsid w:val="00132848"/>
    <w:rsid w:val="00132D3F"/>
    <w:rsid w:val="00134504"/>
    <w:rsid w:val="0013541A"/>
    <w:rsid w:val="0013694C"/>
    <w:rsid w:val="00141753"/>
    <w:rsid w:val="00143D72"/>
    <w:rsid w:val="00146F96"/>
    <w:rsid w:val="00146FC9"/>
    <w:rsid w:val="00152007"/>
    <w:rsid w:val="0015334A"/>
    <w:rsid w:val="0015357B"/>
    <w:rsid w:val="00155381"/>
    <w:rsid w:val="0015562E"/>
    <w:rsid w:val="00156C7E"/>
    <w:rsid w:val="00157A27"/>
    <w:rsid w:val="00160CA0"/>
    <w:rsid w:val="0016105C"/>
    <w:rsid w:val="001610B0"/>
    <w:rsid w:val="00162350"/>
    <w:rsid w:val="00162541"/>
    <w:rsid w:val="00162676"/>
    <w:rsid w:val="00163B62"/>
    <w:rsid w:val="001643AB"/>
    <w:rsid w:val="001647E8"/>
    <w:rsid w:val="00166FF7"/>
    <w:rsid w:val="001671CA"/>
    <w:rsid w:val="00167BBA"/>
    <w:rsid w:val="001706E5"/>
    <w:rsid w:val="001709AE"/>
    <w:rsid w:val="00171ADE"/>
    <w:rsid w:val="001731F8"/>
    <w:rsid w:val="001739F2"/>
    <w:rsid w:val="00175824"/>
    <w:rsid w:val="001774F5"/>
    <w:rsid w:val="001776A4"/>
    <w:rsid w:val="00177AD7"/>
    <w:rsid w:val="00177B0B"/>
    <w:rsid w:val="00177ECC"/>
    <w:rsid w:val="001807FD"/>
    <w:rsid w:val="001810A4"/>
    <w:rsid w:val="00181975"/>
    <w:rsid w:val="00183860"/>
    <w:rsid w:val="001847C9"/>
    <w:rsid w:val="00184B91"/>
    <w:rsid w:val="001869D8"/>
    <w:rsid w:val="00190D81"/>
    <w:rsid w:val="00191623"/>
    <w:rsid w:val="00193221"/>
    <w:rsid w:val="001947B2"/>
    <w:rsid w:val="001A2107"/>
    <w:rsid w:val="001A25FF"/>
    <w:rsid w:val="001A3DAE"/>
    <w:rsid w:val="001A4AA9"/>
    <w:rsid w:val="001A4E4F"/>
    <w:rsid w:val="001A5071"/>
    <w:rsid w:val="001A50F2"/>
    <w:rsid w:val="001A64B8"/>
    <w:rsid w:val="001A6E04"/>
    <w:rsid w:val="001A7EA7"/>
    <w:rsid w:val="001A7F13"/>
    <w:rsid w:val="001B018F"/>
    <w:rsid w:val="001B0296"/>
    <w:rsid w:val="001B1551"/>
    <w:rsid w:val="001B1CB1"/>
    <w:rsid w:val="001B56C7"/>
    <w:rsid w:val="001B5DDE"/>
    <w:rsid w:val="001B5FBB"/>
    <w:rsid w:val="001B679E"/>
    <w:rsid w:val="001B6C81"/>
    <w:rsid w:val="001C0161"/>
    <w:rsid w:val="001C33B0"/>
    <w:rsid w:val="001C415F"/>
    <w:rsid w:val="001C616B"/>
    <w:rsid w:val="001C7B39"/>
    <w:rsid w:val="001C7C20"/>
    <w:rsid w:val="001D006A"/>
    <w:rsid w:val="001D0261"/>
    <w:rsid w:val="001D03F1"/>
    <w:rsid w:val="001D04A3"/>
    <w:rsid w:val="001D0F44"/>
    <w:rsid w:val="001D1154"/>
    <w:rsid w:val="001D5824"/>
    <w:rsid w:val="001D7C74"/>
    <w:rsid w:val="001D7E37"/>
    <w:rsid w:val="001E03E1"/>
    <w:rsid w:val="001E0DB8"/>
    <w:rsid w:val="001E101F"/>
    <w:rsid w:val="001E28D9"/>
    <w:rsid w:val="001E2BEC"/>
    <w:rsid w:val="001E43A5"/>
    <w:rsid w:val="001E4504"/>
    <w:rsid w:val="001E4FD0"/>
    <w:rsid w:val="001E645B"/>
    <w:rsid w:val="001E783A"/>
    <w:rsid w:val="001E7CD9"/>
    <w:rsid w:val="001F0426"/>
    <w:rsid w:val="001F0EB7"/>
    <w:rsid w:val="001F2614"/>
    <w:rsid w:val="001F4B53"/>
    <w:rsid w:val="001F7855"/>
    <w:rsid w:val="00200706"/>
    <w:rsid w:val="002009AC"/>
    <w:rsid w:val="00202150"/>
    <w:rsid w:val="0020240A"/>
    <w:rsid w:val="00203053"/>
    <w:rsid w:val="00203741"/>
    <w:rsid w:val="00203974"/>
    <w:rsid w:val="00203C0F"/>
    <w:rsid w:val="00204EC4"/>
    <w:rsid w:val="0020548A"/>
    <w:rsid w:val="002055D3"/>
    <w:rsid w:val="00205BEB"/>
    <w:rsid w:val="00207DBA"/>
    <w:rsid w:val="00207E8D"/>
    <w:rsid w:val="00210BB9"/>
    <w:rsid w:val="00212D2E"/>
    <w:rsid w:val="00215C51"/>
    <w:rsid w:val="0021710D"/>
    <w:rsid w:val="0021744C"/>
    <w:rsid w:val="002178E6"/>
    <w:rsid w:val="00220298"/>
    <w:rsid w:val="00222499"/>
    <w:rsid w:val="00222CA4"/>
    <w:rsid w:val="0022310E"/>
    <w:rsid w:val="00224EE1"/>
    <w:rsid w:val="00226BC1"/>
    <w:rsid w:val="0022704E"/>
    <w:rsid w:val="002271BC"/>
    <w:rsid w:val="0023013C"/>
    <w:rsid w:val="00235100"/>
    <w:rsid w:val="00235E95"/>
    <w:rsid w:val="0023609E"/>
    <w:rsid w:val="00237438"/>
    <w:rsid w:val="00237488"/>
    <w:rsid w:val="00241276"/>
    <w:rsid w:val="002412BA"/>
    <w:rsid w:val="00241AF6"/>
    <w:rsid w:val="0024280F"/>
    <w:rsid w:val="00243AD0"/>
    <w:rsid w:val="00244093"/>
    <w:rsid w:val="00246D38"/>
    <w:rsid w:val="00247123"/>
    <w:rsid w:val="0024783E"/>
    <w:rsid w:val="00250281"/>
    <w:rsid w:val="00250A24"/>
    <w:rsid w:val="00250A80"/>
    <w:rsid w:val="00250F56"/>
    <w:rsid w:val="0025585A"/>
    <w:rsid w:val="002563C8"/>
    <w:rsid w:val="00257A58"/>
    <w:rsid w:val="00260C10"/>
    <w:rsid w:val="00260D39"/>
    <w:rsid w:val="00260FAD"/>
    <w:rsid w:val="0026186C"/>
    <w:rsid w:val="00261FCE"/>
    <w:rsid w:val="00262E1C"/>
    <w:rsid w:val="002648B3"/>
    <w:rsid w:val="00266883"/>
    <w:rsid w:val="00267B22"/>
    <w:rsid w:val="00267BA6"/>
    <w:rsid w:val="00267E0C"/>
    <w:rsid w:val="00270E2D"/>
    <w:rsid w:val="0027181D"/>
    <w:rsid w:val="00271894"/>
    <w:rsid w:val="0027313A"/>
    <w:rsid w:val="00275325"/>
    <w:rsid w:val="002755B3"/>
    <w:rsid w:val="00276FF3"/>
    <w:rsid w:val="00281AC4"/>
    <w:rsid w:val="00281F8A"/>
    <w:rsid w:val="0028267D"/>
    <w:rsid w:val="00282DCF"/>
    <w:rsid w:val="00284D8E"/>
    <w:rsid w:val="00285D36"/>
    <w:rsid w:val="002909CD"/>
    <w:rsid w:val="00290F84"/>
    <w:rsid w:val="00292285"/>
    <w:rsid w:val="00294290"/>
    <w:rsid w:val="002A020F"/>
    <w:rsid w:val="002A2D05"/>
    <w:rsid w:val="002A2DA9"/>
    <w:rsid w:val="002A39C4"/>
    <w:rsid w:val="002A45EE"/>
    <w:rsid w:val="002A48D6"/>
    <w:rsid w:val="002A498D"/>
    <w:rsid w:val="002A58DB"/>
    <w:rsid w:val="002A67D9"/>
    <w:rsid w:val="002A6C0E"/>
    <w:rsid w:val="002A747C"/>
    <w:rsid w:val="002A7487"/>
    <w:rsid w:val="002A777E"/>
    <w:rsid w:val="002B0035"/>
    <w:rsid w:val="002B2216"/>
    <w:rsid w:val="002B3985"/>
    <w:rsid w:val="002B4411"/>
    <w:rsid w:val="002B544E"/>
    <w:rsid w:val="002B6EB7"/>
    <w:rsid w:val="002B7F95"/>
    <w:rsid w:val="002C0601"/>
    <w:rsid w:val="002C1B2C"/>
    <w:rsid w:val="002C254D"/>
    <w:rsid w:val="002C295E"/>
    <w:rsid w:val="002C3094"/>
    <w:rsid w:val="002C367D"/>
    <w:rsid w:val="002C488F"/>
    <w:rsid w:val="002C4D91"/>
    <w:rsid w:val="002C558D"/>
    <w:rsid w:val="002C6251"/>
    <w:rsid w:val="002C6C8B"/>
    <w:rsid w:val="002C6D1F"/>
    <w:rsid w:val="002D0395"/>
    <w:rsid w:val="002D2769"/>
    <w:rsid w:val="002D28D3"/>
    <w:rsid w:val="002D4F4E"/>
    <w:rsid w:val="002D538C"/>
    <w:rsid w:val="002D6B7D"/>
    <w:rsid w:val="002D6DCA"/>
    <w:rsid w:val="002D708A"/>
    <w:rsid w:val="002D7717"/>
    <w:rsid w:val="002D7F4A"/>
    <w:rsid w:val="002E03CD"/>
    <w:rsid w:val="002E082A"/>
    <w:rsid w:val="002E41C9"/>
    <w:rsid w:val="002E54CE"/>
    <w:rsid w:val="002E580E"/>
    <w:rsid w:val="002E7517"/>
    <w:rsid w:val="002E7DDC"/>
    <w:rsid w:val="002F093C"/>
    <w:rsid w:val="002F1FF4"/>
    <w:rsid w:val="002F21C4"/>
    <w:rsid w:val="002F225F"/>
    <w:rsid w:val="002F2524"/>
    <w:rsid w:val="002F3157"/>
    <w:rsid w:val="00302B36"/>
    <w:rsid w:val="0030410D"/>
    <w:rsid w:val="00306C55"/>
    <w:rsid w:val="00306E04"/>
    <w:rsid w:val="00307294"/>
    <w:rsid w:val="00307450"/>
    <w:rsid w:val="0030777B"/>
    <w:rsid w:val="0031095F"/>
    <w:rsid w:val="0031297F"/>
    <w:rsid w:val="00312D9F"/>
    <w:rsid w:val="00313357"/>
    <w:rsid w:val="0031380E"/>
    <w:rsid w:val="00315F3E"/>
    <w:rsid w:val="0031638F"/>
    <w:rsid w:val="0031659C"/>
    <w:rsid w:val="00317CF2"/>
    <w:rsid w:val="003200BB"/>
    <w:rsid w:val="00320B1A"/>
    <w:rsid w:val="00321DD8"/>
    <w:rsid w:val="00321F85"/>
    <w:rsid w:val="003223AE"/>
    <w:rsid w:val="00323113"/>
    <w:rsid w:val="00323376"/>
    <w:rsid w:val="00323F69"/>
    <w:rsid w:val="00324139"/>
    <w:rsid w:val="00324801"/>
    <w:rsid w:val="003256E2"/>
    <w:rsid w:val="003264B5"/>
    <w:rsid w:val="003269AD"/>
    <w:rsid w:val="00327E06"/>
    <w:rsid w:val="00327E35"/>
    <w:rsid w:val="003310DB"/>
    <w:rsid w:val="003311F1"/>
    <w:rsid w:val="0033133F"/>
    <w:rsid w:val="00333013"/>
    <w:rsid w:val="003363D9"/>
    <w:rsid w:val="003416E0"/>
    <w:rsid w:val="003417AF"/>
    <w:rsid w:val="003428F7"/>
    <w:rsid w:val="00342D11"/>
    <w:rsid w:val="00345034"/>
    <w:rsid w:val="0034513B"/>
    <w:rsid w:val="003453F7"/>
    <w:rsid w:val="00346388"/>
    <w:rsid w:val="00346F9F"/>
    <w:rsid w:val="0035099D"/>
    <w:rsid w:val="0035264C"/>
    <w:rsid w:val="0035321D"/>
    <w:rsid w:val="00353515"/>
    <w:rsid w:val="00353A33"/>
    <w:rsid w:val="00354AA0"/>
    <w:rsid w:val="00360348"/>
    <w:rsid w:val="003614C7"/>
    <w:rsid w:val="003623A7"/>
    <w:rsid w:val="00362740"/>
    <w:rsid w:val="00363AA8"/>
    <w:rsid w:val="00363F2E"/>
    <w:rsid w:val="003649CF"/>
    <w:rsid w:val="00364FD9"/>
    <w:rsid w:val="00366DA2"/>
    <w:rsid w:val="0037472D"/>
    <w:rsid w:val="00375A89"/>
    <w:rsid w:val="00376E35"/>
    <w:rsid w:val="003803D8"/>
    <w:rsid w:val="0038415F"/>
    <w:rsid w:val="00387AC5"/>
    <w:rsid w:val="0039271B"/>
    <w:rsid w:val="00394826"/>
    <w:rsid w:val="003953AD"/>
    <w:rsid w:val="003961C1"/>
    <w:rsid w:val="003A0AC6"/>
    <w:rsid w:val="003A0F5A"/>
    <w:rsid w:val="003A11F4"/>
    <w:rsid w:val="003A12EF"/>
    <w:rsid w:val="003A147E"/>
    <w:rsid w:val="003A1AF3"/>
    <w:rsid w:val="003A41BC"/>
    <w:rsid w:val="003A4434"/>
    <w:rsid w:val="003A46AC"/>
    <w:rsid w:val="003A54DA"/>
    <w:rsid w:val="003A6371"/>
    <w:rsid w:val="003A67C7"/>
    <w:rsid w:val="003B2473"/>
    <w:rsid w:val="003B2CD6"/>
    <w:rsid w:val="003B6805"/>
    <w:rsid w:val="003B7D18"/>
    <w:rsid w:val="003C0264"/>
    <w:rsid w:val="003C0786"/>
    <w:rsid w:val="003C209E"/>
    <w:rsid w:val="003C2268"/>
    <w:rsid w:val="003C233B"/>
    <w:rsid w:val="003C39A6"/>
    <w:rsid w:val="003C65CE"/>
    <w:rsid w:val="003C662C"/>
    <w:rsid w:val="003C761B"/>
    <w:rsid w:val="003C7FB8"/>
    <w:rsid w:val="003D0A31"/>
    <w:rsid w:val="003D0D98"/>
    <w:rsid w:val="003D1B28"/>
    <w:rsid w:val="003D2176"/>
    <w:rsid w:val="003D51C8"/>
    <w:rsid w:val="003D651D"/>
    <w:rsid w:val="003E106B"/>
    <w:rsid w:val="003E15AC"/>
    <w:rsid w:val="003E248C"/>
    <w:rsid w:val="003E2730"/>
    <w:rsid w:val="003E2ED7"/>
    <w:rsid w:val="003E54BF"/>
    <w:rsid w:val="003E739B"/>
    <w:rsid w:val="003F0FD3"/>
    <w:rsid w:val="003F1F60"/>
    <w:rsid w:val="003F3796"/>
    <w:rsid w:val="003F6124"/>
    <w:rsid w:val="003F6698"/>
    <w:rsid w:val="003F6D63"/>
    <w:rsid w:val="0040035A"/>
    <w:rsid w:val="00400B55"/>
    <w:rsid w:val="0040205C"/>
    <w:rsid w:val="004029D0"/>
    <w:rsid w:val="00402B03"/>
    <w:rsid w:val="00403C99"/>
    <w:rsid w:val="00404CE1"/>
    <w:rsid w:val="00405429"/>
    <w:rsid w:val="004068A3"/>
    <w:rsid w:val="00406D57"/>
    <w:rsid w:val="00407253"/>
    <w:rsid w:val="00407428"/>
    <w:rsid w:val="00407FE7"/>
    <w:rsid w:val="00412D2D"/>
    <w:rsid w:val="004162B8"/>
    <w:rsid w:val="00416DFF"/>
    <w:rsid w:val="004202ED"/>
    <w:rsid w:val="00420D2C"/>
    <w:rsid w:val="00423541"/>
    <w:rsid w:val="00423CC8"/>
    <w:rsid w:val="00425553"/>
    <w:rsid w:val="00425A5B"/>
    <w:rsid w:val="00430534"/>
    <w:rsid w:val="00430560"/>
    <w:rsid w:val="0043236A"/>
    <w:rsid w:val="00436FFB"/>
    <w:rsid w:val="00437D9F"/>
    <w:rsid w:val="00442BCD"/>
    <w:rsid w:val="00442C30"/>
    <w:rsid w:val="00442D69"/>
    <w:rsid w:val="004447AA"/>
    <w:rsid w:val="004470FA"/>
    <w:rsid w:val="00447EB8"/>
    <w:rsid w:val="0045129F"/>
    <w:rsid w:val="0045182A"/>
    <w:rsid w:val="0045191A"/>
    <w:rsid w:val="004560C3"/>
    <w:rsid w:val="004567FB"/>
    <w:rsid w:val="0046031C"/>
    <w:rsid w:val="0046087B"/>
    <w:rsid w:val="0046358B"/>
    <w:rsid w:val="0046489C"/>
    <w:rsid w:val="004658E1"/>
    <w:rsid w:val="00467802"/>
    <w:rsid w:val="00467D8B"/>
    <w:rsid w:val="00467E70"/>
    <w:rsid w:val="00470650"/>
    <w:rsid w:val="00470BD9"/>
    <w:rsid w:val="0047129F"/>
    <w:rsid w:val="004720DD"/>
    <w:rsid w:val="00473F27"/>
    <w:rsid w:val="004747BE"/>
    <w:rsid w:val="004747D8"/>
    <w:rsid w:val="00480E92"/>
    <w:rsid w:val="00481F41"/>
    <w:rsid w:val="00483D46"/>
    <w:rsid w:val="00485288"/>
    <w:rsid w:val="00485F9D"/>
    <w:rsid w:val="00486EC9"/>
    <w:rsid w:val="00491DA8"/>
    <w:rsid w:val="00492254"/>
    <w:rsid w:val="00493201"/>
    <w:rsid w:val="00493B6B"/>
    <w:rsid w:val="004947B2"/>
    <w:rsid w:val="00495988"/>
    <w:rsid w:val="00495C44"/>
    <w:rsid w:val="004969D8"/>
    <w:rsid w:val="004A1480"/>
    <w:rsid w:val="004A159B"/>
    <w:rsid w:val="004A186B"/>
    <w:rsid w:val="004A1EC5"/>
    <w:rsid w:val="004A24BA"/>
    <w:rsid w:val="004A373A"/>
    <w:rsid w:val="004A6266"/>
    <w:rsid w:val="004B050C"/>
    <w:rsid w:val="004B1862"/>
    <w:rsid w:val="004B25B1"/>
    <w:rsid w:val="004B27E7"/>
    <w:rsid w:val="004B28B8"/>
    <w:rsid w:val="004B2D46"/>
    <w:rsid w:val="004B3784"/>
    <w:rsid w:val="004B418A"/>
    <w:rsid w:val="004B4730"/>
    <w:rsid w:val="004B7F01"/>
    <w:rsid w:val="004B7FCB"/>
    <w:rsid w:val="004C06B3"/>
    <w:rsid w:val="004C3E6B"/>
    <w:rsid w:val="004C4599"/>
    <w:rsid w:val="004C4B25"/>
    <w:rsid w:val="004C4B3D"/>
    <w:rsid w:val="004C518B"/>
    <w:rsid w:val="004C643D"/>
    <w:rsid w:val="004C6B0A"/>
    <w:rsid w:val="004C6B71"/>
    <w:rsid w:val="004D082E"/>
    <w:rsid w:val="004D0BD0"/>
    <w:rsid w:val="004D1D4D"/>
    <w:rsid w:val="004D1E3D"/>
    <w:rsid w:val="004D2F85"/>
    <w:rsid w:val="004D38BA"/>
    <w:rsid w:val="004D3BEB"/>
    <w:rsid w:val="004D4533"/>
    <w:rsid w:val="004D5137"/>
    <w:rsid w:val="004D660A"/>
    <w:rsid w:val="004D6896"/>
    <w:rsid w:val="004D6C58"/>
    <w:rsid w:val="004D7CF3"/>
    <w:rsid w:val="004D7D91"/>
    <w:rsid w:val="004E0FEB"/>
    <w:rsid w:val="004E20FB"/>
    <w:rsid w:val="004E43CA"/>
    <w:rsid w:val="004E46F3"/>
    <w:rsid w:val="004E595C"/>
    <w:rsid w:val="004E6EC1"/>
    <w:rsid w:val="004F0468"/>
    <w:rsid w:val="004F0713"/>
    <w:rsid w:val="004F077D"/>
    <w:rsid w:val="004F07EC"/>
    <w:rsid w:val="004F2396"/>
    <w:rsid w:val="004F2594"/>
    <w:rsid w:val="004F399C"/>
    <w:rsid w:val="004F46E3"/>
    <w:rsid w:val="004F4A63"/>
    <w:rsid w:val="004F6A76"/>
    <w:rsid w:val="004F741E"/>
    <w:rsid w:val="005003E1"/>
    <w:rsid w:val="00500541"/>
    <w:rsid w:val="005039D9"/>
    <w:rsid w:val="00505359"/>
    <w:rsid w:val="005054D6"/>
    <w:rsid w:val="00510658"/>
    <w:rsid w:val="0051136A"/>
    <w:rsid w:val="0051159A"/>
    <w:rsid w:val="0051285A"/>
    <w:rsid w:val="00513B15"/>
    <w:rsid w:val="00513B4F"/>
    <w:rsid w:val="0051438A"/>
    <w:rsid w:val="005169DC"/>
    <w:rsid w:val="00516C9B"/>
    <w:rsid w:val="005173C1"/>
    <w:rsid w:val="005203D3"/>
    <w:rsid w:val="00520A1B"/>
    <w:rsid w:val="00520AC0"/>
    <w:rsid w:val="00525616"/>
    <w:rsid w:val="00525A39"/>
    <w:rsid w:val="00526B31"/>
    <w:rsid w:val="005277F2"/>
    <w:rsid w:val="00527CDB"/>
    <w:rsid w:val="00530928"/>
    <w:rsid w:val="00530E29"/>
    <w:rsid w:val="005319B2"/>
    <w:rsid w:val="0053246D"/>
    <w:rsid w:val="00532BE3"/>
    <w:rsid w:val="00533ED8"/>
    <w:rsid w:val="00535518"/>
    <w:rsid w:val="00535F8A"/>
    <w:rsid w:val="00537145"/>
    <w:rsid w:val="00537C9B"/>
    <w:rsid w:val="00540831"/>
    <w:rsid w:val="0054084D"/>
    <w:rsid w:val="00540BDC"/>
    <w:rsid w:val="005412A7"/>
    <w:rsid w:val="00541B1A"/>
    <w:rsid w:val="00541C7D"/>
    <w:rsid w:val="00541DA4"/>
    <w:rsid w:val="00542062"/>
    <w:rsid w:val="00542534"/>
    <w:rsid w:val="0054311B"/>
    <w:rsid w:val="00543552"/>
    <w:rsid w:val="0054356B"/>
    <w:rsid w:val="0054365B"/>
    <w:rsid w:val="00543CE9"/>
    <w:rsid w:val="00544C1D"/>
    <w:rsid w:val="00546DAC"/>
    <w:rsid w:val="00551D63"/>
    <w:rsid w:val="005536A2"/>
    <w:rsid w:val="005540EC"/>
    <w:rsid w:val="00555ABC"/>
    <w:rsid w:val="00555C4D"/>
    <w:rsid w:val="005569AC"/>
    <w:rsid w:val="00556ADA"/>
    <w:rsid w:val="00562EBF"/>
    <w:rsid w:val="00563F79"/>
    <w:rsid w:val="00565D59"/>
    <w:rsid w:val="0056676E"/>
    <w:rsid w:val="0056710E"/>
    <w:rsid w:val="0057252D"/>
    <w:rsid w:val="00572786"/>
    <w:rsid w:val="00574A1D"/>
    <w:rsid w:val="00580848"/>
    <w:rsid w:val="00582AFE"/>
    <w:rsid w:val="00583E7E"/>
    <w:rsid w:val="00585FDD"/>
    <w:rsid w:val="005873BB"/>
    <w:rsid w:val="00591A07"/>
    <w:rsid w:val="0059214E"/>
    <w:rsid w:val="005951FC"/>
    <w:rsid w:val="00595F5F"/>
    <w:rsid w:val="00597B09"/>
    <w:rsid w:val="005A14C2"/>
    <w:rsid w:val="005A1527"/>
    <w:rsid w:val="005A1D4D"/>
    <w:rsid w:val="005A56AF"/>
    <w:rsid w:val="005A5A2B"/>
    <w:rsid w:val="005A5F78"/>
    <w:rsid w:val="005A6288"/>
    <w:rsid w:val="005A6837"/>
    <w:rsid w:val="005A7944"/>
    <w:rsid w:val="005B0403"/>
    <w:rsid w:val="005B04C2"/>
    <w:rsid w:val="005B09B4"/>
    <w:rsid w:val="005B0C24"/>
    <w:rsid w:val="005B168F"/>
    <w:rsid w:val="005B1FF1"/>
    <w:rsid w:val="005B21BF"/>
    <w:rsid w:val="005B2F88"/>
    <w:rsid w:val="005B47BD"/>
    <w:rsid w:val="005B5D81"/>
    <w:rsid w:val="005B6553"/>
    <w:rsid w:val="005B6A7D"/>
    <w:rsid w:val="005C0F70"/>
    <w:rsid w:val="005C258C"/>
    <w:rsid w:val="005C25B0"/>
    <w:rsid w:val="005C2D35"/>
    <w:rsid w:val="005C445D"/>
    <w:rsid w:val="005C49D1"/>
    <w:rsid w:val="005C5881"/>
    <w:rsid w:val="005C6157"/>
    <w:rsid w:val="005C71B2"/>
    <w:rsid w:val="005D002F"/>
    <w:rsid w:val="005D13E8"/>
    <w:rsid w:val="005D1753"/>
    <w:rsid w:val="005D1A35"/>
    <w:rsid w:val="005D1D48"/>
    <w:rsid w:val="005D24AB"/>
    <w:rsid w:val="005D38B3"/>
    <w:rsid w:val="005D3BD2"/>
    <w:rsid w:val="005D41A3"/>
    <w:rsid w:val="005D479C"/>
    <w:rsid w:val="005E08B4"/>
    <w:rsid w:val="005E212C"/>
    <w:rsid w:val="005E2241"/>
    <w:rsid w:val="005E3005"/>
    <w:rsid w:val="005E5580"/>
    <w:rsid w:val="005E5983"/>
    <w:rsid w:val="005E730B"/>
    <w:rsid w:val="005E7F72"/>
    <w:rsid w:val="005F0E6D"/>
    <w:rsid w:val="005F0EA3"/>
    <w:rsid w:val="005F1F3F"/>
    <w:rsid w:val="005F254D"/>
    <w:rsid w:val="005F5247"/>
    <w:rsid w:val="005F6AF5"/>
    <w:rsid w:val="005F6BFB"/>
    <w:rsid w:val="005F6DAD"/>
    <w:rsid w:val="005F75BB"/>
    <w:rsid w:val="005F7BA9"/>
    <w:rsid w:val="0060170A"/>
    <w:rsid w:val="00601AAA"/>
    <w:rsid w:val="0060248D"/>
    <w:rsid w:val="00605C80"/>
    <w:rsid w:val="00607683"/>
    <w:rsid w:val="00607D22"/>
    <w:rsid w:val="00607ECA"/>
    <w:rsid w:val="00613FE4"/>
    <w:rsid w:val="00614BF3"/>
    <w:rsid w:val="00615473"/>
    <w:rsid w:val="00615E4E"/>
    <w:rsid w:val="00615FCF"/>
    <w:rsid w:val="006178E0"/>
    <w:rsid w:val="00621354"/>
    <w:rsid w:val="00622487"/>
    <w:rsid w:val="00622DC7"/>
    <w:rsid w:val="006230A5"/>
    <w:rsid w:val="00626532"/>
    <w:rsid w:val="006306F5"/>
    <w:rsid w:val="00631569"/>
    <w:rsid w:val="006317D1"/>
    <w:rsid w:val="00631A75"/>
    <w:rsid w:val="00633055"/>
    <w:rsid w:val="006337B8"/>
    <w:rsid w:val="00633CE9"/>
    <w:rsid w:val="00634729"/>
    <w:rsid w:val="00635DFF"/>
    <w:rsid w:val="00636858"/>
    <w:rsid w:val="00640079"/>
    <w:rsid w:val="0064126B"/>
    <w:rsid w:val="0064374A"/>
    <w:rsid w:val="0064395B"/>
    <w:rsid w:val="00643B4D"/>
    <w:rsid w:val="00646238"/>
    <w:rsid w:val="00650F14"/>
    <w:rsid w:val="006526D6"/>
    <w:rsid w:val="00652FEA"/>
    <w:rsid w:val="006544E9"/>
    <w:rsid w:val="00655295"/>
    <w:rsid w:val="0065652F"/>
    <w:rsid w:val="006568A2"/>
    <w:rsid w:val="00657F0A"/>
    <w:rsid w:val="006619EB"/>
    <w:rsid w:val="00661DAC"/>
    <w:rsid w:val="00663114"/>
    <w:rsid w:val="00663177"/>
    <w:rsid w:val="00665260"/>
    <w:rsid w:val="00665633"/>
    <w:rsid w:val="0066648A"/>
    <w:rsid w:val="00667992"/>
    <w:rsid w:val="00667D37"/>
    <w:rsid w:val="0067055B"/>
    <w:rsid w:val="006705F8"/>
    <w:rsid w:val="00670F66"/>
    <w:rsid w:val="00672051"/>
    <w:rsid w:val="0067216B"/>
    <w:rsid w:val="0067222F"/>
    <w:rsid w:val="006729C7"/>
    <w:rsid w:val="0067469F"/>
    <w:rsid w:val="00674973"/>
    <w:rsid w:val="00675BEA"/>
    <w:rsid w:val="00675E4E"/>
    <w:rsid w:val="0067663A"/>
    <w:rsid w:val="00677FBC"/>
    <w:rsid w:val="00682479"/>
    <w:rsid w:val="0068295B"/>
    <w:rsid w:val="006833CD"/>
    <w:rsid w:val="0069044F"/>
    <w:rsid w:val="00692099"/>
    <w:rsid w:val="00694B59"/>
    <w:rsid w:val="00695DF1"/>
    <w:rsid w:val="00697695"/>
    <w:rsid w:val="006A3263"/>
    <w:rsid w:val="006A3D2B"/>
    <w:rsid w:val="006A6D8F"/>
    <w:rsid w:val="006A7260"/>
    <w:rsid w:val="006A7E71"/>
    <w:rsid w:val="006B1529"/>
    <w:rsid w:val="006B2109"/>
    <w:rsid w:val="006B3E83"/>
    <w:rsid w:val="006B4DF2"/>
    <w:rsid w:val="006B6DA7"/>
    <w:rsid w:val="006B6EB7"/>
    <w:rsid w:val="006C0DE5"/>
    <w:rsid w:val="006C0FD3"/>
    <w:rsid w:val="006C1BA6"/>
    <w:rsid w:val="006C50B1"/>
    <w:rsid w:val="006D1443"/>
    <w:rsid w:val="006D14A2"/>
    <w:rsid w:val="006D3817"/>
    <w:rsid w:val="006D56D3"/>
    <w:rsid w:val="006D5E21"/>
    <w:rsid w:val="006D75F9"/>
    <w:rsid w:val="006D768C"/>
    <w:rsid w:val="006E1803"/>
    <w:rsid w:val="006E6130"/>
    <w:rsid w:val="006E64ED"/>
    <w:rsid w:val="006E6CF0"/>
    <w:rsid w:val="006E71AF"/>
    <w:rsid w:val="006E7760"/>
    <w:rsid w:val="006E7905"/>
    <w:rsid w:val="006F130B"/>
    <w:rsid w:val="006F1757"/>
    <w:rsid w:val="006F2B10"/>
    <w:rsid w:val="006F43D3"/>
    <w:rsid w:val="006F49DA"/>
    <w:rsid w:val="006F4C69"/>
    <w:rsid w:val="006F6B89"/>
    <w:rsid w:val="006F6D42"/>
    <w:rsid w:val="006F711C"/>
    <w:rsid w:val="00701408"/>
    <w:rsid w:val="00701743"/>
    <w:rsid w:val="0070301D"/>
    <w:rsid w:val="0070501B"/>
    <w:rsid w:val="0070506E"/>
    <w:rsid w:val="007069E9"/>
    <w:rsid w:val="00710FC2"/>
    <w:rsid w:val="00712B88"/>
    <w:rsid w:val="00715107"/>
    <w:rsid w:val="00715462"/>
    <w:rsid w:val="00716A8C"/>
    <w:rsid w:val="00716E85"/>
    <w:rsid w:val="00717357"/>
    <w:rsid w:val="00720CED"/>
    <w:rsid w:val="00720F10"/>
    <w:rsid w:val="00722DDC"/>
    <w:rsid w:val="007231F9"/>
    <w:rsid w:val="00723E30"/>
    <w:rsid w:val="00724D6F"/>
    <w:rsid w:val="007255E4"/>
    <w:rsid w:val="00725AE0"/>
    <w:rsid w:val="00726BE8"/>
    <w:rsid w:val="00730B97"/>
    <w:rsid w:val="00732105"/>
    <w:rsid w:val="00732195"/>
    <w:rsid w:val="00733649"/>
    <w:rsid w:val="00733811"/>
    <w:rsid w:val="00734F0A"/>
    <w:rsid w:val="00735998"/>
    <w:rsid w:val="00737B28"/>
    <w:rsid w:val="00740797"/>
    <w:rsid w:val="00740B97"/>
    <w:rsid w:val="007431FF"/>
    <w:rsid w:val="007436AA"/>
    <w:rsid w:val="00746664"/>
    <w:rsid w:val="00747F02"/>
    <w:rsid w:val="00750A94"/>
    <w:rsid w:val="00752150"/>
    <w:rsid w:val="007522D7"/>
    <w:rsid w:val="00753844"/>
    <w:rsid w:val="00754111"/>
    <w:rsid w:val="00754439"/>
    <w:rsid w:val="00754AFE"/>
    <w:rsid w:val="007566E4"/>
    <w:rsid w:val="00756F6B"/>
    <w:rsid w:val="00757F0B"/>
    <w:rsid w:val="007601B0"/>
    <w:rsid w:val="00760970"/>
    <w:rsid w:val="00761FBC"/>
    <w:rsid w:val="00762236"/>
    <w:rsid w:val="00763CF3"/>
    <w:rsid w:val="00765766"/>
    <w:rsid w:val="007669A8"/>
    <w:rsid w:val="007669C6"/>
    <w:rsid w:val="00766E7B"/>
    <w:rsid w:val="00766F18"/>
    <w:rsid w:val="0076711F"/>
    <w:rsid w:val="00767888"/>
    <w:rsid w:val="00767D2F"/>
    <w:rsid w:val="00770914"/>
    <w:rsid w:val="00770F1E"/>
    <w:rsid w:val="00771076"/>
    <w:rsid w:val="00771435"/>
    <w:rsid w:val="007715F2"/>
    <w:rsid w:val="00771CE6"/>
    <w:rsid w:val="0077225F"/>
    <w:rsid w:val="00772595"/>
    <w:rsid w:val="0077355D"/>
    <w:rsid w:val="007735B1"/>
    <w:rsid w:val="00773825"/>
    <w:rsid w:val="00775B9F"/>
    <w:rsid w:val="00776D9D"/>
    <w:rsid w:val="007772C7"/>
    <w:rsid w:val="00777935"/>
    <w:rsid w:val="00780D8D"/>
    <w:rsid w:val="00781A81"/>
    <w:rsid w:val="007831EC"/>
    <w:rsid w:val="007840E2"/>
    <w:rsid w:val="0078653D"/>
    <w:rsid w:val="007877CF"/>
    <w:rsid w:val="00787BCA"/>
    <w:rsid w:val="007946B0"/>
    <w:rsid w:val="00794AE6"/>
    <w:rsid w:val="007961D4"/>
    <w:rsid w:val="00797177"/>
    <w:rsid w:val="007A23A1"/>
    <w:rsid w:val="007A2BA1"/>
    <w:rsid w:val="007A5411"/>
    <w:rsid w:val="007A543D"/>
    <w:rsid w:val="007A5AD4"/>
    <w:rsid w:val="007A60EE"/>
    <w:rsid w:val="007B0983"/>
    <w:rsid w:val="007B131B"/>
    <w:rsid w:val="007B1A9C"/>
    <w:rsid w:val="007B2254"/>
    <w:rsid w:val="007B28E0"/>
    <w:rsid w:val="007B32EB"/>
    <w:rsid w:val="007B3307"/>
    <w:rsid w:val="007B360D"/>
    <w:rsid w:val="007B4D5F"/>
    <w:rsid w:val="007B4EFA"/>
    <w:rsid w:val="007B7A04"/>
    <w:rsid w:val="007C1F93"/>
    <w:rsid w:val="007C241B"/>
    <w:rsid w:val="007C36A2"/>
    <w:rsid w:val="007C45FF"/>
    <w:rsid w:val="007C5EB9"/>
    <w:rsid w:val="007C63D1"/>
    <w:rsid w:val="007C65FF"/>
    <w:rsid w:val="007C7230"/>
    <w:rsid w:val="007D06E9"/>
    <w:rsid w:val="007D0C9F"/>
    <w:rsid w:val="007D0D6F"/>
    <w:rsid w:val="007D0E5D"/>
    <w:rsid w:val="007D1D31"/>
    <w:rsid w:val="007D3170"/>
    <w:rsid w:val="007D320D"/>
    <w:rsid w:val="007D56A4"/>
    <w:rsid w:val="007D6F58"/>
    <w:rsid w:val="007E10B6"/>
    <w:rsid w:val="007E1188"/>
    <w:rsid w:val="007E26BB"/>
    <w:rsid w:val="007E2B9F"/>
    <w:rsid w:val="007E3E20"/>
    <w:rsid w:val="007E5E3B"/>
    <w:rsid w:val="007E7D52"/>
    <w:rsid w:val="007F00A6"/>
    <w:rsid w:val="007F08C4"/>
    <w:rsid w:val="007F1206"/>
    <w:rsid w:val="007F2643"/>
    <w:rsid w:val="007F281B"/>
    <w:rsid w:val="007F2C6F"/>
    <w:rsid w:val="007F521B"/>
    <w:rsid w:val="007F6EAD"/>
    <w:rsid w:val="007F7473"/>
    <w:rsid w:val="007F76A2"/>
    <w:rsid w:val="00801A67"/>
    <w:rsid w:val="0080552E"/>
    <w:rsid w:val="0081008D"/>
    <w:rsid w:val="008128CD"/>
    <w:rsid w:val="0081478C"/>
    <w:rsid w:val="008149DA"/>
    <w:rsid w:val="008153AB"/>
    <w:rsid w:val="00816C0C"/>
    <w:rsid w:val="008171C6"/>
    <w:rsid w:val="00817997"/>
    <w:rsid w:val="008238EC"/>
    <w:rsid w:val="008245BF"/>
    <w:rsid w:val="008248C0"/>
    <w:rsid w:val="00824D66"/>
    <w:rsid w:val="0082515A"/>
    <w:rsid w:val="00825689"/>
    <w:rsid w:val="00826818"/>
    <w:rsid w:val="00826847"/>
    <w:rsid w:val="0082786A"/>
    <w:rsid w:val="00831D37"/>
    <w:rsid w:val="00832577"/>
    <w:rsid w:val="00832A3B"/>
    <w:rsid w:val="00832D3C"/>
    <w:rsid w:val="008334ED"/>
    <w:rsid w:val="00834921"/>
    <w:rsid w:val="0083499A"/>
    <w:rsid w:val="00835777"/>
    <w:rsid w:val="00835860"/>
    <w:rsid w:val="00835C5E"/>
    <w:rsid w:val="00835FAB"/>
    <w:rsid w:val="008371F4"/>
    <w:rsid w:val="00837B00"/>
    <w:rsid w:val="0084029B"/>
    <w:rsid w:val="008406B4"/>
    <w:rsid w:val="008411E6"/>
    <w:rsid w:val="00841897"/>
    <w:rsid w:val="00843FAC"/>
    <w:rsid w:val="00847BFA"/>
    <w:rsid w:val="00847EEF"/>
    <w:rsid w:val="0085176D"/>
    <w:rsid w:val="00852553"/>
    <w:rsid w:val="00852CB8"/>
    <w:rsid w:val="00853CE0"/>
    <w:rsid w:val="008555E1"/>
    <w:rsid w:val="00856C9D"/>
    <w:rsid w:val="00856FBF"/>
    <w:rsid w:val="008575EE"/>
    <w:rsid w:val="00857769"/>
    <w:rsid w:val="00860E46"/>
    <w:rsid w:val="00861AE3"/>
    <w:rsid w:val="00862F0F"/>
    <w:rsid w:val="008652E5"/>
    <w:rsid w:val="00866327"/>
    <w:rsid w:val="008665A9"/>
    <w:rsid w:val="00872E72"/>
    <w:rsid w:val="008749C8"/>
    <w:rsid w:val="008768B6"/>
    <w:rsid w:val="00882AC6"/>
    <w:rsid w:val="00882F63"/>
    <w:rsid w:val="008860BF"/>
    <w:rsid w:val="00886A76"/>
    <w:rsid w:val="00890816"/>
    <w:rsid w:val="00890D2E"/>
    <w:rsid w:val="008923B1"/>
    <w:rsid w:val="00892F6D"/>
    <w:rsid w:val="0089341B"/>
    <w:rsid w:val="0089429A"/>
    <w:rsid w:val="00894C75"/>
    <w:rsid w:val="00897DC4"/>
    <w:rsid w:val="008A02E8"/>
    <w:rsid w:val="008A0A8D"/>
    <w:rsid w:val="008A0E92"/>
    <w:rsid w:val="008A146F"/>
    <w:rsid w:val="008A238B"/>
    <w:rsid w:val="008A2533"/>
    <w:rsid w:val="008A2C18"/>
    <w:rsid w:val="008A3056"/>
    <w:rsid w:val="008A3F22"/>
    <w:rsid w:val="008A55D5"/>
    <w:rsid w:val="008A6857"/>
    <w:rsid w:val="008A7D9D"/>
    <w:rsid w:val="008B0D50"/>
    <w:rsid w:val="008B1D41"/>
    <w:rsid w:val="008B30F0"/>
    <w:rsid w:val="008B3476"/>
    <w:rsid w:val="008B43C8"/>
    <w:rsid w:val="008B6553"/>
    <w:rsid w:val="008B6A0F"/>
    <w:rsid w:val="008B7828"/>
    <w:rsid w:val="008B7A36"/>
    <w:rsid w:val="008C04B3"/>
    <w:rsid w:val="008C0AAC"/>
    <w:rsid w:val="008C0DA5"/>
    <w:rsid w:val="008C18FD"/>
    <w:rsid w:val="008C1F4F"/>
    <w:rsid w:val="008C205A"/>
    <w:rsid w:val="008C208B"/>
    <w:rsid w:val="008C345A"/>
    <w:rsid w:val="008C4067"/>
    <w:rsid w:val="008C4BD1"/>
    <w:rsid w:val="008C502C"/>
    <w:rsid w:val="008C55EE"/>
    <w:rsid w:val="008C5D12"/>
    <w:rsid w:val="008C7EE9"/>
    <w:rsid w:val="008D155E"/>
    <w:rsid w:val="008D24E0"/>
    <w:rsid w:val="008D2E5F"/>
    <w:rsid w:val="008D2FD0"/>
    <w:rsid w:val="008D3125"/>
    <w:rsid w:val="008D3805"/>
    <w:rsid w:val="008D47BC"/>
    <w:rsid w:val="008D48A9"/>
    <w:rsid w:val="008D6CD6"/>
    <w:rsid w:val="008D74DB"/>
    <w:rsid w:val="008E1304"/>
    <w:rsid w:val="008E1388"/>
    <w:rsid w:val="008E204A"/>
    <w:rsid w:val="008E67E9"/>
    <w:rsid w:val="008F0017"/>
    <w:rsid w:val="008F09CB"/>
    <w:rsid w:val="008F0E65"/>
    <w:rsid w:val="008F16C2"/>
    <w:rsid w:val="008F1C0C"/>
    <w:rsid w:val="008F2C80"/>
    <w:rsid w:val="008F3FFE"/>
    <w:rsid w:val="008F449A"/>
    <w:rsid w:val="008F45E0"/>
    <w:rsid w:val="008F4DE7"/>
    <w:rsid w:val="008F5F4C"/>
    <w:rsid w:val="008F736B"/>
    <w:rsid w:val="008F73FC"/>
    <w:rsid w:val="00900EAC"/>
    <w:rsid w:val="009030FA"/>
    <w:rsid w:val="009102F5"/>
    <w:rsid w:val="0091163A"/>
    <w:rsid w:val="0091240B"/>
    <w:rsid w:val="009130CE"/>
    <w:rsid w:val="00913FFF"/>
    <w:rsid w:val="009144C5"/>
    <w:rsid w:val="009144E7"/>
    <w:rsid w:val="00914665"/>
    <w:rsid w:val="009158EE"/>
    <w:rsid w:val="00917A73"/>
    <w:rsid w:val="0092102B"/>
    <w:rsid w:val="00924C6C"/>
    <w:rsid w:val="00924E13"/>
    <w:rsid w:val="00925D0F"/>
    <w:rsid w:val="0092646F"/>
    <w:rsid w:val="00926924"/>
    <w:rsid w:val="00926FE8"/>
    <w:rsid w:val="0092723A"/>
    <w:rsid w:val="0092754E"/>
    <w:rsid w:val="00931AE5"/>
    <w:rsid w:val="0093396C"/>
    <w:rsid w:val="009352CD"/>
    <w:rsid w:val="00935DF6"/>
    <w:rsid w:val="00936367"/>
    <w:rsid w:val="0093647F"/>
    <w:rsid w:val="009401DD"/>
    <w:rsid w:val="00941736"/>
    <w:rsid w:val="00942439"/>
    <w:rsid w:val="00943D5E"/>
    <w:rsid w:val="0094408C"/>
    <w:rsid w:val="00946AAF"/>
    <w:rsid w:val="00947D6E"/>
    <w:rsid w:val="00952AB8"/>
    <w:rsid w:val="009534DF"/>
    <w:rsid w:val="00954F07"/>
    <w:rsid w:val="0095633D"/>
    <w:rsid w:val="00957001"/>
    <w:rsid w:val="0095753D"/>
    <w:rsid w:val="00957688"/>
    <w:rsid w:val="009605BE"/>
    <w:rsid w:val="00960748"/>
    <w:rsid w:val="0096083F"/>
    <w:rsid w:val="00963309"/>
    <w:rsid w:val="00963710"/>
    <w:rsid w:val="009657B3"/>
    <w:rsid w:val="00966E52"/>
    <w:rsid w:val="00967FBE"/>
    <w:rsid w:val="009701FA"/>
    <w:rsid w:val="00971DD8"/>
    <w:rsid w:val="009723DE"/>
    <w:rsid w:val="00973314"/>
    <w:rsid w:val="00976DDF"/>
    <w:rsid w:val="00976EAD"/>
    <w:rsid w:val="00980C44"/>
    <w:rsid w:val="0098110F"/>
    <w:rsid w:val="0098158D"/>
    <w:rsid w:val="0098266D"/>
    <w:rsid w:val="00982B49"/>
    <w:rsid w:val="00982C48"/>
    <w:rsid w:val="00983FAA"/>
    <w:rsid w:val="00985713"/>
    <w:rsid w:val="00986C7C"/>
    <w:rsid w:val="00990318"/>
    <w:rsid w:val="00990BD5"/>
    <w:rsid w:val="00992DEB"/>
    <w:rsid w:val="009941C3"/>
    <w:rsid w:val="00995E5D"/>
    <w:rsid w:val="009970DE"/>
    <w:rsid w:val="009A0D89"/>
    <w:rsid w:val="009A10EE"/>
    <w:rsid w:val="009A1851"/>
    <w:rsid w:val="009A399D"/>
    <w:rsid w:val="009A54D0"/>
    <w:rsid w:val="009A5AB7"/>
    <w:rsid w:val="009B0A20"/>
    <w:rsid w:val="009B20B7"/>
    <w:rsid w:val="009B3F8F"/>
    <w:rsid w:val="009B45DA"/>
    <w:rsid w:val="009B55A1"/>
    <w:rsid w:val="009B6C7B"/>
    <w:rsid w:val="009B78B6"/>
    <w:rsid w:val="009C1045"/>
    <w:rsid w:val="009C2128"/>
    <w:rsid w:val="009C344B"/>
    <w:rsid w:val="009C49BE"/>
    <w:rsid w:val="009C5EF7"/>
    <w:rsid w:val="009C6050"/>
    <w:rsid w:val="009C6EBD"/>
    <w:rsid w:val="009C7002"/>
    <w:rsid w:val="009D0AB6"/>
    <w:rsid w:val="009D120A"/>
    <w:rsid w:val="009D1C9B"/>
    <w:rsid w:val="009D2186"/>
    <w:rsid w:val="009D4492"/>
    <w:rsid w:val="009D516B"/>
    <w:rsid w:val="009D5243"/>
    <w:rsid w:val="009D5E32"/>
    <w:rsid w:val="009E1663"/>
    <w:rsid w:val="009E2E11"/>
    <w:rsid w:val="009E3619"/>
    <w:rsid w:val="009E3B3B"/>
    <w:rsid w:val="009E4030"/>
    <w:rsid w:val="009E5ED3"/>
    <w:rsid w:val="009E5F3B"/>
    <w:rsid w:val="009E6039"/>
    <w:rsid w:val="009E7020"/>
    <w:rsid w:val="009F0EA2"/>
    <w:rsid w:val="009F1126"/>
    <w:rsid w:val="009F2C51"/>
    <w:rsid w:val="009F3621"/>
    <w:rsid w:val="009F3A3A"/>
    <w:rsid w:val="009F482E"/>
    <w:rsid w:val="009F577E"/>
    <w:rsid w:val="009F5E51"/>
    <w:rsid w:val="00A00884"/>
    <w:rsid w:val="00A01877"/>
    <w:rsid w:val="00A01BFE"/>
    <w:rsid w:val="00A0271C"/>
    <w:rsid w:val="00A037A1"/>
    <w:rsid w:val="00A073D6"/>
    <w:rsid w:val="00A10324"/>
    <w:rsid w:val="00A103C7"/>
    <w:rsid w:val="00A1082B"/>
    <w:rsid w:val="00A11D5B"/>
    <w:rsid w:val="00A120BB"/>
    <w:rsid w:val="00A125FA"/>
    <w:rsid w:val="00A13B34"/>
    <w:rsid w:val="00A146C3"/>
    <w:rsid w:val="00A14DC4"/>
    <w:rsid w:val="00A15CFA"/>
    <w:rsid w:val="00A16781"/>
    <w:rsid w:val="00A17827"/>
    <w:rsid w:val="00A215F7"/>
    <w:rsid w:val="00A22B6C"/>
    <w:rsid w:val="00A22C31"/>
    <w:rsid w:val="00A2347D"/>
    <w:rsid w:val="00A25A26"/>
    <w:rsid w:val="00A266CB"/>
    <w:rsid w:val="00A26BDC"/>
    <w:rsid w:val="00A2710B"/>
    <w:rsid w:val="00A2792C"/>
    <w:rsid w:val="00A27947"/>
    <w:rsid w:val="00A30080"/>
    <w:rsid w:val="00A362BF"/>
    <w:rsid w:val="00A410AE"/>
    <w:rsid w:val="00A4214F"/>
    <w:rsid w:val="00A42809"/>
    <w:rsid w:val="00A438FC"/>
    <w:rsid w:val="00A444AC"/>
    <w:rsid w:val="00A44B48"/>
    <w:rsid w:val="00A455A6"/>
    <w:rsid w:val="00A45644"/>
    <w:rsid w:val="00A457A2"/>
    <w:rsid w:val="00A45BFF"/>
    <w:rsid w:val="00A4723D"/>
    <w:rsid w:val="00A47990"/>
    <w:rsid w:val="00A50343"/>
    <w:rsid w:val="00A51AFE"/>
    <w:rsid w:val="00A543E4"/>
    <w:rsid w:val="00A54B38"/>
    <w:rsid w:val="00A5522F"/>
    <w:rsid w:val="00A55CDD"/>
    <w:rsid w:val="00A57872"/>
    <w:rsid w:val="00A57F88"/>
    <w:rsid w:val="00A61137"/>
    <w:rsid w:val="00A619B6"/>
    <w:rsid w:val="00A6381E"/>
    <w:rsid w:val="00A66F3D"/>
    <w:rsid w:val="00A70262"/>
    <w:rsid w:val="00A73DB7"/>
    <w:rsid w:val="00A751AC"/>
    <w:rsid w:val="00A803CF"/>
    <w:rsid w:val="00A80F38"/>
    <w:rsid w:val="00A83264"/>
    <w:rsid w:val="00A8380D"/>
    <w:rsid w:val="00A83883"/>
    <w:rsid w:val="00A90CEE"/>
    <w:rsid w:val="00A90FFF"/>
    <w:rsid w:val="00A910C9"/>
    <w:rsid w:val="00A9214F"/>
    <w:rsid w:val="00A9252C"/>
    <w:rsid w:val="00A93089"/>
    <w:rsid w:val="00A9325A"/>
    <w:rsid w:val="00A93A35"/>
    <w:rsid w:val="00A9579E"/>
    <w:rsid w:val="00A9638E"/>
    <w:rsid w:val="00A9708E"/>
    <w:rsid w:val="00A972DB"/>
    <w:rsid w:val="00A97709"/>
    <w:rsid w:val="00A97A60"/>
    <w:rsid w:val="00AA1310"/>
    <w:rsid w:val="00AA164B"/>
    <w:rsid w:val="00AA1F67"/>
    <w:rsid w:val="00AA2674"/>
    <w:rsid w:val="00AA31C8"/>
    <w:rsid w:val="00AA3AD5"/>
    <w:rsid w:val="00AA4860"/>
    <w:rsid w:val="00AA78C7"/>
    <w:rsid w:val="00AA7BC0"/>
    <w:rsid w:val="00AB1FB9"/>
    <w:rsid w:val="00AB238B"/>
    <w:rsid w:val="00AB24D4"/>
    <w:rsid w:val="00AB326A"/>
    <w:rsid w:val="00AB3EB9"/>
    <w:rsid w:val="00AB52B1"/>
    <w:rsid w:val="00AB6C6C"/>
    <w:rsid w:val="00AC00DD"/>
    <w:rsid w:val="00AC20B9"/>
    <w:rsid w:val="00AC60B7"/>
    <w:rsid w:val="00AC65FE"/>
    <w:rsid w:val="00AD3492"/>
    <w:rsid w:val="00AD5E9F"/>
    <w:rsid w:val="00AD6B5F"/>
    <w:rsid w:val="00AD6D72"/>
    <w:rsid w:val="00AD74E7"/>
    <w:rsid w:val="00AD7F1A"/>
    <w:rsid w:val="00AE0C2B"/>
    <w:rsid w:val="00AE217F"/>
    <w:rsid w:val="00AE4370"/>
    <w:rsid w:val="00AE5D1F"/>
    <w:rsid w:val="00AE6CFA"/>
    <w:rsid w:val="00AF086A"/>
    <w:rsid w:val="00AF2649"/>
    <w:rsid w:val="00AF38A6"/>
    <w:rsid w:val="00AF4C50"/>
    <w:rsid w:val="00AF5CDC"/>
    <w:rsid w:val="00AF5ED9"/>
    <w:rsid w:val="00AF6260"/>
    <w:rsid w:val="00AF75E4"/>
    <w:rsid w:val="00AF78E0"/>
    <w:rsid w:val="00AF7927"/>
    <w:rsid w:val="00B00C56"/>
    <w:rsid w:val="00B03B8F"/>
    <w:rsid w:val="00B0581D"/>
    <w:rsid w:val="00B05FB2"/>
    <w:rsid w:val="00B06158"/>
    <w:rsid w:val="00B06293"/>
    <w:rsid w:val="00B06319"/>
    <w:rsid w:val="00B10B14"/>
    <w:rsid w:val="00B1296D"/>
    <w:rsid w:val="00B14575"/>
    <w:rsid w:val="00B14DC4"/>
    <w:rsid w:val="00B15FBE"/>
    <w:rsid w:val="00B15FFB"/>
    <w:rsid w:val="00B1757C"/>
    <w:rsid w:val="00B21430"/>
    <w:rsid w:val="00B22173"/>
    <w:rsid w:val="00B24D69"/>
    <w:rsid w:val="00B310F9"/>
    <w:rsid w:val="00B325D9"/>
    <w:rsid w:val="00B329C8"/>
    <w:rsid w:val="00B33961"/>
    <w:rsid w:val="00B34738"/>
    <w:rsid w:val="00B35189"/>
    <w:rsid w:val="00B40255"/>
    <w:rsid w:val="00B41D31"/>
    <w:rsid w:val="00B41D4C"/>
    <w:rsid w:val="00B44303"/>
    <w:rsid w:val="00B44463"/>
    <w:rsid w:val="00B45165"/>
    <w:rsid w:val="00B4664E"/>
    <w:rsid w:val="00B469DD"/>
    <w:rsid w:val="00B502E2"/>
    <w:rsid w:val="00B53D60"/>
    <w:rsid w:val="00B56488"/>
    <w:rsid w:val="00B574D2"/>
    <w:rsid w:val="00B6065B"/>
    <w:rsid w:val="00B606F5"/>
    <w:rsid w:val="00B607F2"/>
    <w:rsid w:val="00B6315A"/>
    <w:rsid w:val="00B63311"/>
    <w:rsid w:val="00B636E8"/>
    <w:rsid w:val="00B6542A"/>
    <w:rsid w:val="00B66A25"/>
    <w:rsid w:val="00B66C78"/>
    <w:rsid w:val="00B67F55"/>
    <w:rsid w:val="00B710B5"/>
    <w:rsid w:val="00B711C8"/>
    <w:rsid w:val="00B71C16"/>
    <w:rsid w:val="00B72009"/>
    <w:rsid w:val="00B7227F"/>
    <w:rsid w:val="00B735EF"/>
    <w:rsid w:val="00B73624"/>
    <w:rsid w:val="00B73CF6"/>
    <w:rsid w:val="00B73FA4"/>
    <w:rsid w:val="00B759C6"/>
    <w:rsid w:val="00B7710F"/>
    <w:rsid w:val="00B77937"/>
    <w:rsid w:val="00B80252"/>
    <w:rsid w:val="00B8331F"/>
    <w:rsid w:val="00B84954"/>
    <w:rsid w:val="00B86ADA"/>
    <w:rsid w:val="00B876C4"/>
    <w:rsid w:val="00B87C5F"/>
    <w:rsid w:val="00B90707"/>
    <w:rsid w:val="00B9145A"/>
    <w:rsid w:val="00B914EB"/>
    <w:rsid w:val="00B91622"/>
    <w:rsid w:val="00B920C6"/>
    <w:rsid w:val="00B92877"/>
    <w:rsid w:val="00B92E51"/>
    <w:rsid w:val="00B9479E"/>
    <w:rsid w:val="00B94D5C"/>
    <w:rsid w:val="00B952BA"/>
    <w:rsid w:val="00B9536B"/>
    <w:rsid w:val="00B95962"/>
    <w:rsid w:val="00B95A20"/>
    <w:rsid w:val="00B960C1"/>
    <w:rsid w:val="00B966C4"/>
    <w:rsid w:val="00B96A05"/>
    <w:rsid w:val="00B973B1"/>
    <w:rsid w:val="00BA0944"/>
    <w:rsid w:val="00BA0F64"/>
    <w:rsid w:val="00BA1600"/>
    <w:rsid w:val="00BA1C42"/>
    <w:rsid w:val="00BA261A"/>
    <w:rsid w:val="00BA3E73"/>
    <w:rsid w:val="00BA4798"/>
    <w:rsid w:val="00BA4EB9"/>
    <w:rsid w:val="00BA542C"/>
    <w:rsid w:val="00BA60EA"/>
    <w:rsid w:val="00BA6D6C"/>
    <w:rsid w:val="00BB0167"/>
    <w:rsid w:val="00BB044D"/>
    <w:rsid w:val="00BB16DE"/>
    <w:rsid w:val="00BB1C2F"/>
    <w:rsid w:val="00BB203E"/>
    <w:rsid w:val="00BB292A"/>
    <w:rsid w:val="00BB2978"/>
    <w:rsid w:val="00BB414F"/>
    <w:rsid w:val="00BB43A2"/>
    <w:rsid w:val="00BB50DD"/>
    <w:rsid w:val="00BB5D3A"/>
    <w:rsid w:val="00BB728E"/>
    <w:rsid w:val="00BC1064"/>
    <w:rsid w:val="00BC1980"/>
    <w:rsid w:val="00BC295E"/>
    <w:rsid w:val="00BC313F"/>
    <w:rsid w:val="00BC412D"/>
    <w:rsid w:val="00BC4478"/>
    <w:rsid w:val="00BC797D"/>
    <w:rsid w:val="00BC7FF4"/>
    <w:rsid w:val="00BD2947"/>
    <w:rsid w:val="00BD4DE2"/>
    <w:rsid w:val="00BD5A9B"/>
    <w:rsid w:val="00BE0EC0"/>
    <w:rsid w:val="00BE1A12"/>
    <w:rsid w:val="00BE1B1C"/>
    <w:rsid w:val="00BE1B3C"/>
    <w:rsid w:val="00BE22C3"/>
    <w:rsid w:val="00BE4D5F"/>
    <w:rsid w:val="00BE635E"/>
    <w:rsid w:val="00BE657C"/>
    <w:rsid w:val="00BE6619"/>
    <w:rsid w:val="00BE74D7"/>
    <w:rsid w:val="00BE7881"/>
    <w:rsid w:val="00BF085F"/>
    <w:rsid w:val="00BF09AF"/>
    <w:rsid w:val="00BF3460"/>
    <w:rsid w:val="00BF3473"/>
    <w:rsid w:val="00BF3480"/>
    <w:rsid w:val="00BF5C21"/>
    <w:rsid w:val="00C00D2B"/>
    <w:rsid w:val="00C02457"/>
    <w:rsid w:val="00C03FA8"/>
    <w:rsid w:val="00C04553"/>
    <w:rsid w:val="00C04F02"/>
    <w:rsid w:val="00C05614"/>
    <w:rsid w:val="00C068DE"/>
    <w:rsid w:val="00C074CF"/>
    <w:rsid w:val="00C10485"/>
    <w:rsid w:val="00C13218"/>
    <w:rsid w:val="00C14C78"/>
    <w:rsid w:val="00C15557"/>
    <w:rsid w:val="00C1674E"/>
    <w:rsid w:val="00C2171B"/>
    <w:rsid w:val="00C234B0"/>
    <w:rsid w:val="00C24B41"/>
    <w:rsid w:val="00C25AD8"/>
    <w:rsid w:val="00C26904"/>
    <w:rsid w:val="00C27A48"/>
    <w:rsid w:val="00C311BE"/>
    <w:rsid w:val="00C31288"/>
    <w:rsid w:val="00C31F44"/>
    <w:rsid w:val="00C33203"/>
    <w:rsid w:val="00C334E4"/>
    <w:rsid w:val="00C33ED9"/>
    <w:rsid w:val="00C34749"/>
    <w:rsid w:val="00C3639F"/>
    <w:rsid w:val="00C366D7"/>
    <w:rsid w:val="00C36799"/>
    <w:rsid w:val="00C403EC"/>
    <w:rsid w:val="00C40F29"/>
    <w:rsid w:val="00C441E5"/>
    <w:rsid w:val="00C451C9"/>
    <w:rsid w:val="00C46C76"/>
    <w:rsid w:val="00C477E0"/>
    <w:rsid w:val="00C5101B"/>
    <w:rsid w:val="00C52DC8"/>
    <w:rsid w:val="00C53C5D"/>
    <w:rsid w:val="00C54F0F"/>
    <w:rsid w:val="00C557B8"/>
    <w:rsid w:val="00C55BF4"/>
    <w:rsid w:val="00C56676"/>
    <w:rsid w:val="00C57E63"/>
    <w:rsid w:val="00C613DE"/>
    <w:rsid w:val="00C61EE0"/>
    <w:rsid w:val="00C64431"/>
    <w:rsid w:val="00C648B3"/>
    <w:rsid w:val="00C64E42"/>
    <w:rsid w:val="00C677C2"/>
    <w:rsid w:val="00C67B06"/>
    <w:rsid w:val="00C71B48"/>
    <w:rsid w:val="00C72707"/>
    <w:rsid w:val="00C73672"/>
    <w:rsid w:val="00C74E0D"/>
    <w:rsid w:val="00C75271"/>
    <w:rsid w:val="00C758F9"/>
    <w:rsid w:val="00C7679F"/>
    <w:rsid w:val="00C770CE"/>
    <w:rsid w:val="00C81571"/>
    <w:rsid w:val="00C8226B"/>
    <w:rsid w:val="00C83942"/>
    <w:rsid w:val="00C83F17"/>
    <w:rsid w:val="00C85651"/>
    <w:rsid w:val="00C85D47"/>
    <w:rsid w:val="00C866EF"/>
    <w:rsid w:val="00C86EE7"/>
    <w:rsid w:val="00C86F8F"/>
    <w:rsid w:val="00C9009F"/>
    <w:rsid w:val="00C922D6"/>
    <w:rsid w:val="00C9384A"/>
    <w:rsid w:val="00C96705"/>
    <w:rsid w:val="00C969CB"/>
    <w:rsid w:val="00CA0626"/>
    <w:rsid w:val="00CA10C6"/>
    <w:rsid w:val="00CA118B"/>
    <w:rsid w:val="00CA1999"/>
    <w:rsid w:val="00CA2198"/>
    <w:rsid w:val="00CA39E9"/>
    <w:rsid w:val="00CA39EF"/>
    <w:rsid w:val="00CA5926"/>
    <w:rsid w:val="00CA5D85"/>
    <w:rsid w:val="00CA5D9B"/>
    <w:rsid w:val="00CA63C6"/>
    <w:rsid w:val="00CB065D"/>
    <w:rsid w:val="00CB0FC9"/>
    <w:rsid w:val="00CB1926"/>
    <w:rsid w:val="00CB211A"/>
    <w:rsid w:val="00CB30B0"/>
    <w:rsid w:val="00CB3A3D"/>
    <w:rsid w:val="00CB3CD4"/>
    <w:rsid w:val="00CB457B"/>
    <w:rsid w:val="00CB472E"/>
    <w:rsid w:val="00CB68C5"/>
    <w:rsid w:val="00CB79B0"/>
    <w:rsid w:val="00CB7C4F"/>
    <w:rsid w:val="00CC03B1"/>
    <w:rsid w:val="00CC3898"/>
    <w:rsid w:val="00CC626C"/>
    <w:rsid w:val="00CD162F"/>
    <w:rsid w:val="00CD30E6"/>
    <w:rsid w:val="00CD4C20"/>
    <w:rsid w:val="00CE003F"/>
    <w:rsid w:val="00CE0B1A"/>
    <w:rsid w:val="00CE1012"/>
    <w:rsid w:val="00CE10DC"/>
    <w:rsid w:val="00CE49C2"/>
    <w:rsid w:val="00CE4F2E"/>
    <w:rsid w:val="00CE5173"/>
    <w:rsid w:val="00CE56FB"/>
    <w:rsid w:val="00CF239D"/>
    <w:rsid w:val="00CF293B"/>
    <w:rsid w:val="00CF324C"/>
    <w:rsid w:val="00CF42AD"/>
    <w:rsid w:val="00CF532C"/>
    <w:rsid w:val="00CF63C1"/>
    <w:rsid w:val="00CF68FB"/>
    <w:rsid w:val="00CF6918"/>
    <w:rsid w:val="00CF6F4E"/>
    <w:rsid w:val="00D012BB"/>
    <w:rsid w:val="00D03594"/>
    <w:rsid w:val="00D043F4"/>
    <w:rsid w:val="00D06491"/>
    <w:rsid w:val="00D06C1A"/>
    <w:rsid w:val="00D108BE"/>
    <w:rsid w:val="00D10BCC"/>
    <w:rsid w:val="00D10CDC"/>
    <w:rsid w:val="00D116A6"/>
    <w:rsid w:val="00D11B15"/>
    <w:rsid w:val="00D11FB4"/>
    <w:rsid w:val="00D12CB0"/>
    <w:rsid w:val="00D12DD0"/>
    <w:rsid w:val="00D12E72"/>
    <w:rsid w:val="00D142D4"/>
    <w:rsid w:val="00D146E6"/>
    <w:rsid w:val="00D14B89"/>
    <w:rsid w:val="00D14F16"/>
    <w:rsid w:val="00D1509E"/>
    <w:rsid w:val="00D158AC"/>
    <w:rsid w:val="00D15CB6"/>
    <w:rsid w:val="00D16764"/>
    <w:rsid w:val="00D16C9B"/>
    <w:rsid w:val="00D1760E"/>
    <w:rsid w:val="00D17AF4"/>
    <w:rsid w:val="00D21783"/>
    <w:rsid w:val="00D251BD"/>
    <w:rsid w:val="00D254DB"/>
    <w:rsid w:val="00D2613D"/>
    <w:rsid w:val="00D26367"/>
    <w:rsid w:val="00D27937"/>
    <w:rsid w:val="00D27F4F"/>
    <w:rsid w:val="00D305CC"/>
    <w:rsid w:val="00D322BE"/>
    <w:rsid w:val="00D32436"/>
    <w:rsid w:val="00D32AEE"/>
    <w:rsid w:val="00D32B34"/>
    <w:rsid w:val="00D34726"/>
    <w:rsid w:val="00D34F39"/>
    <w:rsid w:val="00D36328"/>
    <w:rsid w:val="00D36B39"/>
    <w:rsid w:val="00D36E1F"/>
    <w:rsid w:val="00D37955"/>
    <w:rsid w:val="00D37E3B"/>
    <w:rsid w:val="00D40109"/>
    <w:rsid w:val="00D415E0"/>
    <w:rsid w:val="00D41645"/>
    <w:rsid w:val="00D42F8B"/>
    <w:rsid w:val="00D453C1"/>
    <w:rsid w:val="00D46642"/>
    <w:rsid w:val="00D4766C"/>
    <w:rsid w:val="00D503F0"/>
    <w:rsid w:val="00D53469"/>
    <w:rsid w:val="00D53BEB"/>
    <w:rsid w:val="00D57CE1"/>
    <w:rsid w:val="00D57D38"/>
    <w:rsid w:val="00D6092C"/>
    <w:rsid w:val="00D61172"/>
    <w:rsid w:val="00D64350"/>
    <w:rsid w:val="00D66177"/>
    <w:rsid w:val="00D67C74"/>
    <w:rsid w:val="00D7170E"/>
    <w:rsid w:val="00D72176"/>
    <w:rsid w:val="00D73444"/>
    <w:rsid w:val="00D7510D"/>
    <w:rsid w:val="00D75D06"/>
    <w:rsid w:val="00D7770D"/>
    <w:rsid w:val="00D77991"/>
    <w:rsid w:val="00D77B9A"/>
    <w:rsid w:val="00D807A1"/>
    <w:rsid w:val="00D81188"/>
    <w:rsid w:val="00D82BA0"/>
    <w:rsid w:val="00D832BC"/>
    <w:rsid w:val="00D8393D"/>
    <w:rsid w:val="00D83D4B"/>
    <w:rsid w:val="00D84F0B"/>
    <w:rsid w:val="00D8731F"/>
    <w:rsid w:val="00D879CF"/>
    <w:rsid w:val="00D87CA5"/>
    <w:rsid w:val="00D90149"/>
    <w:rsid w:val="00D90BC5"/>
    <w:rsid w:val="00D90F32"/>
    <w:rsid w:val="00D921B1"/>
    <w:rsid w:val="00D925DD"/>
    <w:rsid w:val="00D93763"/>
    <w:rsid w:val="00D94154"/>
    <w:rsid w:val="00D95DC0"/>
    <w:rsid w:val="00DA0123"/>
    <w:rsid w:val="00DA1943"/>
    <w:rsid w:val="00DA1E31"/>
    <w:rsid w:val="00DA3A2C"/>
    <w:rsid w:val="00DA3E91"/>
    <w:rsid w:val="00DA6389"/>
    <w:rsid w:val="00DB048E"/>
    <w:rsid w:val="00DB0A8D"/>
    <w:rsid w:val="00DB0BD0"/>
    <w:rsid w:val="00DB6272"/>
    <w:rsid w:val="00DB7847"/>
    <w:rsid w:val="00DC25D4"/>
    <w:rsid w:val="00DC366F"/>
    <w:rsid w:val="00DC5636"/>
    <w:rsid w:val="00DC6EA0"/>
    <w:rsid w:val="00DD162C"/>
    <w:rsid w:val="00DD16E4"/>
    <w:rsid w:val="00DD236A"/>
    <w:rsid w:val="00DD23F9"/>
    <w:rsid w:val="00DD2436"/>
    <w:rsid w:val="00DD2DF0"/>
    <w:rsid w:val="00DD4768"/>
    <w:rsid w:val="00DD590A"/>
    <w:rsid w:val="00DD5A25"/>
    <w:rsid w:val="00DE0516"/>
    <w:rsid w:val="00DE1510"/>
    <w:rsid w:val="00DE25F3"/>
    <w:rsid w:val="00DE26CE"/>
    <w:rsid w:val="00DE4D18"/>
    <w:rsid w:val="00DE50A1"/>
    <w:rsid w:val="00DE72DA"/>
    <w:rsid w:val="00DF04B9"/>
    <w:rsid w:val="00DF122C"/>
    <w:rsid w:val="00DF1602"/>
    <w:rsid w:val="00DF1826"/>
    <w:rsid w:val="00DF185C"/>
    <w:rsid w:val="00DF1FBA"/>
    <w:rsid w:val="00DF2FAC"/>
    <w:rsid w:val="00DF57DA"/>
    <w:rsid w:val="00DF716B"/>
    <w:rsid w:val="00DF743C"/>
    <w:rsid w:val="00DF78E7"/>
    <w:rsid w:val="00E00ACF"/>
    <w:rsid w:val="00E02137"/>
    <w:rsid w:val="00E022A3"/>
    <w:rsid w:val="00E0236D"/>
    <w:rsid w:val="00E046B1"/>
    <w:rsid w:val="00E04D29"/>
    <w:rsid w:val="00E04DBA"/>
    <w:rsid w:val="00E054E3"/>
    <w:rsid w:val="00E05F9C"/>
    <w:rsid w:val="00E0685B"/>
    <w:rsid w:val="00E10C31"/>
    <w:rsid w:val="00E12110"/>
    <w:rsid w:val="00E12FA1"/>
    <w:rsid w:val="00E13950"/>
    <w:rsid w:val="00E13D30"/>
    <w:rsid w:val="00E14726"/>
    <w:rsid w:val="00E14FDD"/>
    <w:rsid w:val="00E15616"/>
    <w:rsid w:val="00E15B22"/>
    <w:rsid w:val="00E170F9"/>
    <w:rsid w:val="00E20834"/>
    <w:rsid w:val="00E20D7C"/>
    <w:rsid w:val="00E216E8"/>
    <w:rsid w:val="00E218BF"/>
    <w:rsid w:val="00E2243A"/>
    <w:rsid w:val="00E22FCA"/>
    <w:rsid w:val="00E23A93"/>
    <w:rsid w:val="00E25014"/>
    <w:rsid w:val="00E26EFC"/>
    <w:rsid w:val="00E2740B"/>
    <w:rsid w:val="00E27529"/>
    <w:rsid w:val="00E276A6"/>
    <w:rsid w:val="00E31F6B"/>
    <w:rsid w:val="00E32B49"/>
    <w:rsid w:val="00E356AA"/>
    <w:rsid w:val="00E3583B"/>
    <w:rsid w:val="00E35A66"/>
    <w:rsid w:val="00E36F69"/>
    <w:rsid w:val="00E3745B"/>
    <w:rsid w:val="00E37782"/>
    <w:rsid w:val="00E37A5C"/>
    <w:rsid w:val="00E41E13"/>
    <w:rsid w:val="00E42048"/>
    <w:rsid w:val="00E44204"/>
    <w:rsid w:val="00E4574C"/>
    <w:rsid w:val="00E4708B"/>
    <w:rsid w:val="00E5263F"/>
    <w:rsid w:val="00E52E11"/>
    <w:rsid w:val="00E5422F"/>
    <w:rsid w:val="00E575B9"/>
    <w:rsid w:val="00E57D89"/>
    <w:rsid w:val="00E61A8E"/>
    <w:rsid w:val="00E61C9A"/>
    <w:rsid w:val="00E61E97"/>
    <w:rsid w:val="00E6324F"/>
    <w:rsid w:val="00E639CC"/>
    <w:rsid w:val="00E653A4"/>
    <w:rsid w:val="00E6719D"/>
    <w:rsid w:val="00E702AA"/>
    <w:rsid w:val="00E70891"/>
    <w:rsid w:val="00E7168B"/>
    <w:rsid w:val="00E71941"/>
    <w:rsid w:val="00E71AC7"/>
    <w:rsid w:val="00E7349F"/>
    <w:rsid w:val="00E73843"/>
    <w:rsid w:val="00E750AD"/>
    <w:rsid w:val="00E75EE8"/>
    <w:rsid w:val="00E77740"/>
    <w:rsid w:val="00E80251"/>
    <w:rsid w:val="00E80889"/>
    <w:rsid w:val="00E810D7"/>
    <w:rsid w:val="00E82371"/>
    <w:rsid w:val="00E84BDA"/>
    <w:rsid w:val="00E86503"/>
    <w:rsid w:val="00E874DB"/>
    <w:rsid w:val="00E87A95"/>
    <w:rsid w:val="00E87AC2"/>
    <w:rsid w:val="00E90814"/>
    <w:rsid w:val="00E90C31"/>
    <w:rsid w:val="00E90E6A"/>
    <w:rsid w:val="00E93533"/>
    <w:rsid w:val="00E936C4"/>
    <w:rsid w:val="00E93D6D"/>
    <w:rsid w:val="00E9479E"/>
    <w:rsid w:val="00E94BF3"/>
    <w:rsid w:val="00E959CB"/>
    <w:rsid w:val="00E96661"/>
    <w:rsid w:val="00EA1983"/>
    <w:rsid w:val="00EA2A25"/>
    <w:rsid w:val="00EA4B6C"/>
    <w:rsid w:val="00EA4EE4"/>
    <w:rsid w:val="00EA5673"/>
    <w:rsid w:val="00EA6A4F"/>
    <w:rsid w:val="00EA732B"/>
    <w:rsid w:val="00EA7AD1"/>
    <w:rsid w:val="00EA7E4D"/>
    <w:rsid w:val="00EB12CF"/>
    <w:rsid w:val="00EB3493"/>
    <w:rsid w:val="00EB3594"/>
    <w:rsid w:val="00EB40C7"/>
    <w:rsid w:val="00EB6FA1"/>
    <w:rsid w:val="00EB7FDD"/>
    <w:rsid w:val="00EC06CD"/>
    <w:rsid w:val="00EC1881"/>
    <w:rsid w:val="00EC2483"/>
    <w:rsid w:val="00EC3612"/>
    <w:rsid w:val="00EC3876"/>
    <w:rsid w:val="00EC6E88"/>
    <w:rsid w:val="00ED02B6"/>
    <w:rsid w:val="00ED1A30"/>
    <w:rsid w:val="00ED3578"/>
    <w:rsid w:val="00ED4B71"/>
    <w:rsid w:val="00EE03E1"/>
    <w:rsid w:val="00EE0A2E"/>
    <w:rsid w:val="00EE1137"/>
    <w:rsid w:val="00EE183C"/>
    <w:rsid w:val="00EE1BD3"/>
    <w:rsid w:val="00EE56C0"/>
    <w:rsid w:val="00EF046A"/>
    <w:rsid w:val="00EF0581"/>
    <w:rsid w:val="00EF262A"/>
    <w:rsid w:val="00EF3B15"/>
    <w:rsid w:val="00EF3F7E"/>
    <w:rsid w:val="00EF620B"/>
    <w:rsid w:val="00EF6235"/>
    <w:rsid w:val="00EF7439"/>
    <w:rsid w:val="00EF785D"/>
    <w:rsid w:val="00F00169"/>
    <w:rsid w:val="00F01642"/>
    <w:rsid w:val="00F02BC1"/>
    <w:rsid w:val="00F03A80"/>
    <w:rsid w:val="00F047C2"/>
    <w:rsid w:val="00F05EE3"/>
    <w:rsid w:val="00F05F51"/>
    <w:rsid w:val="00F102D9"/>
    <w:rsid w:val="00F103A5"/>
    <w:rsid w:val="00F117D6"/>
    <w:rsid w:val="00F11E31"/>
    <w:rsid w:val="00F11F12"/>
    <w:rsid w:val="00F1391E"/>
    <w:rsid w:val="00F13F68"/>
    <w:rsid w:val="00F15138"/>
    <w:rsid w:val="00F1617D"/>
    <w:rsid w:val="00F22136"/>
    <w:rsid w:val="00F22534"/>
    <w:rsid w:val="00F227E3"/>
    <w:rsid w:val="00F23406"/>
    <w:rsid w:val="00F235A8"/>
    <w:rsid w:val="00F2366B"/>
    <w:rsid w:val="00F237CC"/>
    <w:rsid w:val="00F23838"/>
    <w:rsid w:val="00F25C87"/>
    <w:rsid w:val="00F26AF3"/>
    <w:rsid w:val="00F278C7"/>
    <w:rsid w:val="00F311BC"/>
    <w:rsid w:val="00F3283C"/>
    <w:rsid w:val="00F32E8B"/>
    <w:rsid w:val="00F32EFC"/>
    <w:rsid w:val="00F340DC"/>
    <w:rsid w:val="00F371C4"/>
    <w:rsid w:val="00F37458"/>
    <w:rsid w:val="00F37665"/>
    <w:rsid w:val="00F40BF2"/>
    <w:rsid w:val="00F414C4"/>
    <w:rsid w:val="00F41C8A"/>
    <w:rsid w:val="00F41E68"/>
    <w:rsid w:val="00F42751"/>
    <w:rsid w:val="00F4444D"/>
    <w:rsid w:val="00F447B8"/>
    <w:rsid w:val="00F4543F"/>
    <w:rsid w:val="00F46387"/>
    <w:rsid w:val="00F50EED"/>
    <w:rsid w:val="00F51186"/>
    <w:rsid w:val="00F511E1"/>
    <w:rsid w:val="00F51468"/>
    <w:rsid w:val="00F516E0"/>
    <w:rsid w:val="00F538FD"/>
    <w:rsid w:val="00F54D42"/>
    <w:rsid w:val="00F5777D"/>
    <w:rsid w:val="00F57796"/>
    <w:rsid w:val="00F57910"/>
    <w:rsid w:val="00F57925"/>
    <w:rsid w:val="00F57EC4"/>
    <w:rsid w:val="00F60A24"/>
    <w:rsid w:val="00F62042"/>
    <w:rsid w:val="00F62D2B"/>
    <w:rsid w:val="00F64392"/>
    <w:rsid w:val="00F64BA0"/>
    <w:rsid w:val="00F65E04"/>
    <w:rsid w:val="00F66818"/>
    <w:rsid w:val="00F67EEF"/>
    <w:rsid w:val="00F70B22"/>
    <w:rsid w:val="00F7231A"/>
    <w:rsid w:val="00F72FDD"/>
    <w:rsid w:val="00F76662"/>
    <w:rsid w:val="00F770CE"/>
    <w:rsid w:val="00F8091F"/>
    <w:rsid w:val="00F80FA4"/>
    <w:rsid w:val="00F8109D"/>
    <w:rsid w:val="00F82435"/>
    <w:rsid w:val="00F82F08"/>
    <w:rsid w:val="00F830CE"/>
    <w:rsid w:val="00F836E6"/>
    <w:rsid w:val="00F83DA5"/>
    <w:rsid w:val="00F84605"/>
    <w:rsid w:val="00F84BD4"/>
    <w:rsid w:val="00F86079"/>
    <w:rsid w:val="00F86450"/>
    <w:rsid w:val="00F8783D"/>
    <w:rsid w:val="00F95DBD"/>
    <w:rsid w:val="00F96230"/>
    <w:rsid w:val="00F9683D"/>
    <w:rsid w:val="00F96BC2"/>
    <w:rsid w:val="00F96C52"/>
    <w:rsid w:val="00F9715E"/>
    <w:rsid w:val="00F97CAD"/>
    <w:rsid w:val="00FA0BE9"/>
    <w:rsid w:val="00FA1A2C"/>
    <w:rsid w:val="00FA1F17"/>
    <w:rsid w:val="00FA341A"/>
    <w:rsid w:val="00FA41FD"/>
    <w:rsid w:val="00FA451E"/>
    <w:rsid w:val="00FA4A5A"/>
    <w:rsid w:val="00FA4C75"/>
    <w:rsid w:val="00FA55DC"/>
    <w:rsid w:val="00FA6A6A"/>
    <w:rsid w:val="00FA7318"/>
    <w:rsid w:val="00FA7DC5"/>
    <w:rsid w:val="00FA7FB7"/>
    <w:rsid w:val="00FB0939"/>
    <w:rsid w:val="00FB1773"/>
    <w:rsid w:val="00FB1816"/>
    <w:rsid w:val="00FB19D9"/>
    <w:rsid w:val="00FB23E9"/>
    <w:rsid w:val="00FB26A5"/>
    <w:rsid w:val="00FB2C3C"/>
    <w:rsid w:val="00FB3191"/>
    <w:rsid w:val="00FB382C"/>
    <w:rsid w:val="00FB4539"/>
    <w:rsid w:val="00FB4F7D"/>
    <w:rsid w:val="00FB568D"/>
    <w:rsid w:val="00FB57CE"/>
    <w:rsid w:val="00FB5A8C"/>
    <w:rsid w:val="00FB66C1"/>
    <w:rsid w:val="00FB6815"/>
    <w:rsid w:val="00FB797F"/>
    <w:rsid w:val="00FB7A7A"/>
    <w:rsid w:val="00FB7F63"/>
    <w:rsid w:val="00FC1D8D"/>
    <w:rsid w:val="00FC2153"/>
    <w:rsid w:val="00FC2FDD"/>
    <w:rsid w:val="00FC3F7A"/>
    <w:rsid w:val="00FC401D"/>
    <w:rsid w:val="00FC41C1"/>
    <w:rsid w:val="00FC456D"/>
    <w:rsid w:val="00FC5F19"/>
    <w:rsid w:val="00FC64E2"/>
    <w:rsid w:val="00FC67A4"/>
    <w:rsid w:val="00FC7509"/>
    <w:rsid w:val="00FC76BD"/>
    <w:rsid w:val="00FD1C0D"/>
    <w:rsid w:val="00FD1F42"/>
    <w:rsid w:val="00FD2473"/>
    <w:rsid w:val="00FD5D36"/>
    <w:rsid w:val="00FD7A42"/>
    <w:rsid w:val="00FE1A4F"/>
    <w:rsid w:val="00FE1C52"/>
    <w:rsid w:val="00FE3CD3"/>
    <w:rsid w:val="00FE47A6"/>
    <w:rsid w:val="00FE793F"/>
    <w:rsid w:val="00FE7A2B"/>
    <w:rsid w:val="00FE7B51"/>
    <w:rsid w:val="00FF01F9"/>
    <w:rsid w:val="00FF1B5F"/>
    <w:rsid w:val="00FF31EB"/>
    <w:rsid w:val="00FF4F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723A"/>
  </w:style>
  <w:style w:type="paragraph" w:styleId="Ttulo1">
    <w:name w:val="heading 1"/>
    <w:basedOn w:val="Normal"/>
    <w:next w:val="Normal"/>
    <w:link w:val="Ttulo1Char"/>
    <w:uiPriority w:val="9"/>
    <w:qFormat/>
    <w:rsid w:val="00A6381E"/>
    <w:pPr>
      <w:keepNext/>
      <w:keepLines/>
      <w:spacing w:before="480" w:after="0" w:line="259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E73843"/>
    <w:pPr>
      <w:keepNext/>
      <w:keepLines/>
      <w:spacing w:before="200" w:after="0" w:line="259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54084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7F747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156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15616"/>
  </w:style>
  <w:style w:type="paragraph" w:styleId="SemEspaamento">
    <w:name w:val="No Spacing"/>
    <w:uiPriority w:val="1"/>
    <w:qFormat/>
    <w:rsid w:val="00E15616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8F73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613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613DE"/>
    <w:rPr>
      <w:rFonts w:ascii="Segoe UI" w:hAnsi="Segoe UI" w:cs="Segoe UI"/>
      <w:sz w:val="18"/>
      <w:szCs w:val="18"/>
    </w:rPr>
  </w:style>
  <w:style w:type="paragraph" w:styleId="Rodap">
    <w:name w:val="footer"/>
    <w:basedOn w:val="Normal"/>
    <w:link w:val="RodapChar"/>
    <w:uiPriority w:val="99"/>
    <w:unhideWhenUsed/>
    <w:rsid w:val="005173C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173C1"/>
  </w:style>
  <w:style w:type="character" w:customStyle="1" w:styleId="Ttulo1Char">
    <w:name w:val="Título 1 Char"/>
    <w:basedOn w:val="Fontepargpadro"/>
    <w:link w:val="Ttulo1"/>
    <w:uiPriority w:val="9"/>
    <w:rsid w:val="00A6381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cl">
    <w:name w:val="_ncl"/>
    <w:basedOn w:val="Fontepargpadro"/>
    <w:rsid w:val="00EF262A"/>
  </w:style>
  <w:style w:type="character" w:styleId="Hyperlink">
    <w:name w:val="Hyperlink"/>
    <w:basedOn w:val="Fontepargpadro"/>
    <w:uiPriority w:val="99"/>
    <w:unhideWhenUsed/>
    <w:rsid w:val="000D0570"/>
    <w:rPr>
      <w:color w:val="0000FF" w:themeColor="hyperlink"/>
      <w:u w:val="single"/>
    </w:rPr>
  </w:style>
  <w:style w:type="character" w:customStyle="1" w:styleId="Ttulo3Char">
    <w:name w:val="Título 3 Char"/>
    <w:basedOn w:val="Fontepargpadro"/>
    <w:link w:val="Ttulo3"/>
    <w:uiPriority w:val="9"/>
    <w:semiHidden/>
    <w:rsid w:val="0054084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trebuchetms09">
    <w:name w:val="trebuchet_ms_09"/>
    <w:basedOn w:val="Fontepargpadro"/>
    <w:rsid w:val="00765766"/>
  </w:style>
  <w:style w:type="table" w:styleId="Tabelacomgrade">
    <w:name w:val="Table Grid"/>
    <w:basedOn w:val="Tabelanormal"/>
    <w:uiPriority w:val="39"/>
    <w:rsid w:val="000565C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2Char">
    <w:name w:val="Título 2 Char"/>
    <w:basedOn w:val="Fontepargpadro"/>
    <w:link w:val="Ttulo2"/>
    <w:uiPriority w:val="9"/>
    <w:rsid w:val="00E738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7oe">
    <w:name w:val="_7oe"/>
    <w:basedOn w:val="Fontepargpadro"/>
    <w:rsid w:val="00F8783D"/>
  </w:style>
  <w:style w:type="table" w:customStyle="1" w:styleId="TabeladeGrade41">
    <w:name w:val="Tabela de Grade 41"/>
    <w:basedOn w:val="Tabelanormal"/>
    <w:uiPriority w:val="49"/>
    <w:rsid w:val="007C65F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Forte">
    <w:name w:val="Strong"/>
    <w:basedOn w:val="Fontepargpadro"/>
    <w:uiPriority w:val="22"/>
    <w:qFormat/>
    <w:rsid w:val="0054365B"/>
    <w:rPr>
      <w:b/>
      <w:bCs/>
    </w:rPr>
  </w:style>
  <w:style w:type="paragraph" w:styleId="PargrafodaLista">
    <w:name w:val="List Paragraph"/>
    <w:basedOn w:val="Normal"/>
    <w:uiPriority w:val="1"/>
    <w:qFormat/>
    <w:rsid w:val="006E64ED"/>
    <w:pPr>
      <w:spacing w:after="160" w:line="259" w:lineRule="auto"/>
      <w:ind w:left="720"/>
      <w:contextualSpacing/>
    </w:pPr>
  </w:style>
  <w:style w:type="character" w:customStyle="1" w:styleId="Ttulo4Char">
    <w:name w:val="Título 4 Char"/>
    <w:basedOn w:val="Fontepargpadro"/>
    <w:link w:val="Ttulo4"/>
    <w:uiPriority w:val="9"/>
    <w:semiHidden/>
    <w:rsid w:val="007F747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textresults">
    <w:name w:val="text_results"/>
    <w:basedOn w:val="Fontepargpadro"/>
    <w:rsid w:val="00353A33"/>
  </w:style>
  <w:style w:type="character" w:customStyle="1" w:styleId="6qdm">
    <w:name w:val="_6qdm"/>
    <w:basedOn w:val="Fontepargpadro"/>
    <w:rsid w:val="009F1126"/>
  </w:style>
  <w:style w:type="character" w:styleId="HiperlinkVisitado">
    <w:name w:val="FollowedHyperlink"/>
    <w:basedOn w:val="Fontepargpadro"/>
    <w:uiPriority w:val="99"/>
    <w:semiHidden/>
    <w:unhideWhenUsed/>
    <w:rsid w:val="00D06491"/>
    <w:rPr>
      <w:color w:val="800080" w:themeColor="followedHyperlink"/>
      <w:u w:val="single"/>
    </w:rPr>
  </w:style>
  <w:style w:type="character" w:customStyle="1" w:styleId="il">
    <w:name w:val="il"/>
    <w:basedOn w:val="Fontepargpadro"/>
    <w:rsid w:val="00924C6C"/>
  </w:style>
  <w:style w:type="character" w:styleId="nfase">
    <w:name w:val="Emphasis"/>
    <w:basedOn w:val="Fontepargpadro"/>
    <w:uiPriority w:val="20"/>
    <w:qFormat/>
    <w:rsid w:val="0093396C"/>
    <w:rPr>
      <w:i/>
      <w:iCs/>
    </w:rPr>
  </w:style>
  <w:style w:type="table" w:customStyle="1" w:styleId="TableGrid">
    <w:name w:val="TableGrid"/>
    <w:rsid w:val="00D34726"/>
    <w:pPr>
      <w:spacing w:after="0" w:line="240" w:lineRule="auto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MenoPendente1">
    <w:name w:val="Menção Pendente1"/>
    <w:basedOn w:val="Fontepargpadro"/>
    <w:uiPriority w:val="99"/>
    <w:semiHidden/>
    <w:unhideWhenUsed/>
    <w:rsid w:val="00D34726"/>
    <w:rPr>
      <w:color w:val="605E5C"/>
      <w:shd w:val="clear" w:color="auto" w:fill="E1DFDD"/>
    </w:rPr>
  </w:style>
  <w:style w:type="table" w:customStyle="1" w:styleId="TableGrid1">
    <w:name w:val="TableGrid1"/>
    <w:rsid w:val="00D34726"/>
    <w:pPr>
      <w:spacing w:after="0" w:line="240" w:lineRule="auto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exto1">
    <w:name w:val="texto1"/>
    <w:basedOn w:val="Normal"/>
    <w:uiPriority w:val="99"/>
    <w:rsid w:val="00D347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line-clamp-1">
    <w:name w:val="line-clamp-1"/>
    <w:basedOn w:val="Fontepargpadro"/>
    <w:rsid w:val="00D34726"/>
  </w:style>
  <w:style w:type="paragraph" w:styleId="Partesuperior-zdoformulrio">
    <w:name w:val="HTML Top of Form"/>
    <w:basedOn w:val="Normal"/>
    <w:next w:val="Normal"/>
    <w:link w:val="Partesuperior-zdoformulrioChar"/>
    <w:hidden/>
    <w:uiPriority w:val="99"/>
    <w:semiHidden/>
    <w:unhideWhenUsed/>
    <w:rsid w:val="00D34726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uiPriority w:val="99"/>
    <w:semiHidden/>
    <w:rsid w:val="00D34726"/>
    <w:rPr>
      <w:rFonts w:ascii="Arial" w:eastAsia="Times New Roman" w:hAnsi="Arial" w:cs="Arial"/>
      <w:vanish/>
      <w:sz w:val="16"/>
      <w:szCs w:val="16"/>
      <w:lang w:eastAsia="pt-BR"/>
    </w:rPr>
  </w:style>
  <w:style w:type="paragraph" w:styleId="Parteinferiordoformulrio">
    <w:name w:val="HTML Bottom of Form"/>
    <w:basedOn w:val="Normal"/>
    <w:next w:val="Normal"/>
    <w:link w:val="ParteinferiordoformulrioChar"/>
    <w:hidden/>
    <w:uiPriority w:val="99"/>
    <w:semiHidden/>
    <w:unhideWhenUsed/>
    <w:rsid w:val="00D34726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inferiordoformulrioChar">
    <w:name w:val="Parte inferior do formulário Char"/>
    <w:basedOn w:val="Fontepargpadro"/>
    <w:link w:val="Parteinferiordoformulrio"/>
    <w:uiPriority w:val="99"/>
    <w:semiHidden/>
    <w:rsid w:val="00D34726"/>
    <w:rPr>
      <w:rFonts w:ascii="Arial" w:eastAsia="Times New Roman" w:hAnsi="Arial" w:cs="Arial"/>
      <w:vanish/>
      <w:sz w:val="16"/>
      <w:szCs w:val="16"/>
      <w:lang w:eastAsia="pt-BR"/>
    </w:rPr>
  </w:style>
  <w:style w:type="paragraph" w:styleId="Corpodetexto">
    <w:name w:val="Body Text"/>
    <w:basedOn w:val="Normal"/>
    <w:link w:val="CorpodetextoChar"/>
    <w:uiPriority w:val="1"/>
    <w:qFormat/>
    <w:rsid w:val="00D34726"/>
    <w:pPr>
      <w:widowControl w:val="0"/>
      <w:suppressAutoHyphens/>
      <w:spacing w:after="0" w:line="240" w:lineRule="auto"/>
    </w:pPr>
    <w:rPr>
      <w:rFonts w:ascii="Arial MT" w:eastAsia="Arial MT" w:hAnsi="Arial MT" w:cs="Arial MT"/>
      <w:sz w:val="24"/>
      <w:szCs w:val="24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D34726"/>
    <w:rPr>
      <w:rFonts w:ascii="Arial MT" w:eastAsia="Arial MT" w:hAnsi="Arial MT" w:cs="Arial MT"/>
      <w:sz w:val="24"/>
      <w:szCs w:val="24"/>
      <w:lang w:val="pt-PT"/>
    </w:rPr>
  </w:style>
  <w:style w:type="paragraph" w:customStyle="1" w:styleId="TableParagraph">
    <w:name w:val="Table Paragraph"/>
    <w:basedOn w:val="Normal"/>
    <w:uiPriority w:val="1"/>
    <w:qFormat/>
    <w:rsid w:val="00D34726"/>
    <w:pPr>
      <w:widowControl w:val="0"/>
      <w:suppressAutoHyphens/>
      <w:spacing w:after="0" w:line="240" w:lineRule="auto"/>
    </w:pPr>
    <w:rPr>
      <w:rFonts w:ascii="Arial MT" w:eastAsia="Arial MT" w:hAnsi="Arial MT" w:cs="Arial MT"/>
      <w:lang w:val="pt-PT"/>
    </w:rPr>
  </w:style>
  <w:style w:type="paragraph" w:customStyle="1" w:styleId="textojustificado">
    <w:name w:val="texto_justificado"/>
    <w:basedOn w:val="Normal"/>
    <w:uiPriority w:val="99"/>
    <w:rsid w:val="00D347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msonormal0">
    <w:name w:val="msonormal"/>
    <w:basedOn w:val="Normal"/>
    <w:uiPriority w:val="99"/>
    <w:rsid w:val="00D347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Default">
    <w:name w:val="Default"/>
    <w:uiPriority w:val="99"/>
    <w:rsid w:val="00D34726"/>
    <w:pPr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color w:val="000000"/>
      <w:sz w:val="24"/>
      <w:szCs w:val="24"/>
      <w:lang w:eastAsia="pt-BR"/>
    </w:rPr>
  </w:style>
  <w:style w:type="character" w:customStyle="1" w:styleId="MenoPendente2">
    <w:name w:val="Menção Pendente2"/>
    <w:basedOn w:val="Fontepargpadro"/>
    <w:uiPriority w:val="99"/>
    <w:semiHidden/>
    <w:unhideWhenUsed/>
    <w:rsid w:val="00D34726"/>
    <w:rPr>
      <w:color w:val="605E5C"/>
      <w:shd w:val="clear" w:color="auto" w:fill="E1DFDD"/>
    </w:rPr>
  </w:style>
  <w:style w:type="character" w:customStyle="1" w:styleId="nd">
    <w:name w:val="nd"/>
    <w:basedOn w:val="Fontepargpadro"/>
    <w:rsid w:val="00D34726"/>
  </w:style>
  <w:style w:type="character" w:customStyle="1" w:styleId="UnresolvedMention">
    <w:name w:val="Unresolved Mention"/>
    <w:basedOn w:val="Fontepargpadro"/>
    <w:uiPriority w:val="99"/>
    <w:semiHidden/>
    <w:unhideWhenUsed/>
    <w:rsid w:val="00D34726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77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4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62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386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11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9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944031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58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184096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66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056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68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1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00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9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2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82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577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639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535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1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050560">
          <w:marLeft w:val="-3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960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77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767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09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4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5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4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76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5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99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130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54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9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9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32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6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9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53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9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0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97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23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0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5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05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4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26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7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3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8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8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18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69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8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8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95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96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00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4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9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28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8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34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1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5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9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5409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6526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000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703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64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43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491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88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15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9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1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21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094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4954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9331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080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227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38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33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9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5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49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31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64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021613">
          <w:marLeft w:val="-27"/>
          <w:marRight w:val="0"/>
          <w:marTop w:val="0"/>
          <w:marBottom w:val="17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837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716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611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23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317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487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761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26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51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85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3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48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64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581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3201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728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195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27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47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13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48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2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6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90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78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2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790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549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62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78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0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65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32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4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97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3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859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49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96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3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15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71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16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76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58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36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07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7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80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234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39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658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20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37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244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5650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366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809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44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1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06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6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3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0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6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3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9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5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86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184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211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103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109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3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3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5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35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62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6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63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35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12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9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7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49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2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57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20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60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638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200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779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375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3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9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4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9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9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56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9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2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1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82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2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5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5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81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20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4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88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53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34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12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31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0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50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25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439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091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0789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194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9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2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23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68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6870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7691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8391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46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0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5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39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8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21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3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5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66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30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5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832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1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01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0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1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26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5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43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9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9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8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1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4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1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9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98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9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2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15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07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73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86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72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138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06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727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54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53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8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7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8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4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04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773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86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2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1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23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21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7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4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4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44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6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2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5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71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95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912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5886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9660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201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4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83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8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2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51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90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6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8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8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85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5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22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7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5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16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8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37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4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9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73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175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2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8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5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3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8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0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71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46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00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18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1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4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014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8179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81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9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81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0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71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87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09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441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524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3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922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53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69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23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8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0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1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4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1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43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57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74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66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7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4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1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0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4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1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02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47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9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6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1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9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42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76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98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431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69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2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46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4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272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519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33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35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257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26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8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6966C7-6924-4D63-940F-DBB5740A3A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2269</Words>
  <Characters>12256</Characters>
  <Application>Microsoft Office Word</Application>
  <DocSecurity>0</DocSecurity>
  <Lines>102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NovoImprensa</dc:creator>
  <cp:lastModifiedBy>CULTURA</cp:lastModifiedBy>
  <cp:revision>2</cp:revision>
  <cp:lastPrinted>2025-03-26T21:14:00Z</cp:lastPrinted>
  <dcterms:created xsi:type="dcterms:W3CDTF">2025-04-24T14:33:00Z</dcterms:created>
  <dcterms:modified xsi:type="dcterms:W3CDTF">2025-04-24T14:33:00Z</dcterms:modified>
</cp:coreProperties>
</file>